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0A4DD" w14:textId="72D933C9" w:rsidR="004B5A86" w:rsidRDefault="004B5A86" w:rsidP="004B5A86">
      <w:pPr>
        <w:tabs>
          <w:tab w:val="center" w:pos="4680"/>
        </w:tabs>
        <w:suppressAutoHyphens/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Mark C</w:t>
      </w:r>
      <w:r>
        <w:rPr>
          <w:rFonts w:ascii="Garamond" w:hAnsi="Garamond" w:hint="eastAsia"/>
          <w:b/>
          <w:sz w:val="32"/>
        </w:rPr>
        <w:t>.</w:t>
      </w:r>
      <w:r>
        <w:rPr>
          <w:rFonts w:ascii="Garamond" w:hAnsi="Garamond"/>
          <w:b/>
          <w:sz w:val="32"/>
        </w:rPr>
        <w:t xml:space="preserve"> Elliott</w:t>
      </w:r>
    </w:p>
    <w:p w14:paraId="124555F4" w14:textId="77777777" w:rsidR="004B5A86" w:rsidRPr="004B5A86" w:rsidRDefault="004B5A86" w:rsidP="00A73F10">
      <w:pPr>
        <w:tabs>
          <w:tab w:val="center" w:pos="4680"/>
        </w:tabs>
        <w:suppressAutoHyphens/>
        <w:rPr>
          <w:rFonts w:ascii="Garamond" w:hAnsi="Garamond"/>
          <w:b/>
          <w:sz w:val="16"/>
          <w:szCs w:val="16"/>
        </w:rPr>
      </w:pPr>
    </w:p>
    <w:p w14:paraId="6915206E" w14:textId="08FF3EE5" w:rsidR="00A73F10" w:rsidRPr="004B5A86" w:rsidRDefault="004B5A86" w:rsidP="004B5A86">
      <w:pPr>
        <w:tabs>
          <w:tab w:val="center" w:pos="4680"/>
        </w:tabs>
        <w:suppressAutoHyphens/>
        <w:jc w:val="center"/>
        <w:rPr>
          <w:rFonts w:ascii="Garamond" w:hAnsi="Garamond"/>
          <w:b/>
          <w:sz w:val="32"/>
        </w:rPr>
      </w:pPr>
      <w:r w:rsidRPr="000B75EE">
        <w:rPr>
          <w:rFonts w:ascii="Garamond" w:hAnsi="Garamond"/>
          <w:b/>
          <w:sz w:val="32"/>
        </w:rPr>
        <w:t>Cu</w:t>
      </w:r>
      <w:r>
        <w:rPr>
          <w:rFonts w:ascii="Garamond" w:hAnsi="Garamond"/>
          <w:b/>
          <w:sz w:val="32"/>
        </w:rPr>
        <w:t>rriculum vitae</w:t>
      </w:r>
    </w:p>
    <w:p w14:paraId="6A8A13C5" w14:textId="77777777" w:rsidR="00A73F10" w:rsidRPr="004B5A86" w:rsidRDefault="00A73F10" w:rsidP="00A73F10">
      <w:pPr>
        <w:tabs>
          <w:tab w:val="center" w:pos="4680"/>
        </w:tabs>
        <w:suppressAutoHyphens/>
        <w:rPr>
          <w:rFonts w:ascii="Garamond" w:hAnsi="Garamond"/>
          <w:sz w:val="22"/>
          <w:szCs w:val="22"/>
        </w:rPr>
      </w:pPr>
    </w:p>
    <w:p w14:paraId="127078AA" w14:textId="77777777" w:rsidR="00004FF6" w:rsidRDefault="00004FF6" w:rsidP="00004FF6">
      <w:pPr>
        <w:tabs>
          <w:tab w:val="center" w:pos="4680"/>
        </w:tabs>
        <w:suppressAutoHyphens/>
        <w:jc w:val="center"/>
        <w:rPr>
          <w:rFonts w:ascii="Garamond" w:hAnsi="Garamond"/>
          <w:b/>
          <w:sz w:val="22"/>
          <w:szCs w:val="22"/>
        </w:rPr>
      </w:pPr>
      <w:r w:rsidRPr="00AB5127">
        <w:rPr>
          <w:rFonts w:ascii="Garamond" w:hAnsi="Garamond"/>
          <w:b/>
          <w:sz w:val="22"/>
          <w:szCs w:val="22"/>
        </w:rPr>
        <w:t>Vice Provost for International Affairs</w:t>
      </w:r>
      <w:r>
        <w:rPr>
          <w:rFonts w:ascii="Garamond" w:hAnsi="Garamond"/>
          <w:b/>
          <w:sz w:val="22"/>
          <w:szCs w:val="22"/>
        </w:rPr>
        <w:t xml:space="preserve">, </w:t>
      </w:r>
      <w:r w:rsidRPr="00C453A9">
        <w:rPr>
          <w:rFonts w:ascii="Garamond" w:hAnsi="Garamond" w:hint="eastAsia"/>
          <w:b/>
          <w:sz w:val="22"/>
          <w:szCs w:val="22"/>
        </w:rPr>
        <w:t>Harvard University</w:t>
      </w:r>
    </w:p>
    <w:p w14:paraId="3E9CF097" w14:textId="0A8842F3" w:rsidR="00B028FA" w:rsidRPr="00C453A9" w:rsidRDefault="00B028FA" w:rsidP="00C453A9">
      <w:pPr>
        <w:tabs>
          <w:tab w:val="center" w:pos="4680"/>
        </w:tabs>
        <w:suppressAutoHyphens/>
        <w:jc w:val="center"/>
        <w:rPr>
          <w:rFonts w:ascii="Garamond" w:hAnsi="Garamond"/>
          <w:b/>
          <w:sz w:val="22"/>
          <w:szCs w:val="22"/>
        </w:rPr>
      </w:pPr>
      <w:r w:rsidRPr="00C453A9">
        <w:rPr>
          <w:rFonts w:ascii="Garamond" w:hAnsi="Garamond"/>
          <w:b/>
          <w:sz w:val="22"/>
          <w:szCs w:val="22"/>
        </w:rPr>
        <w:t>Mark Schwartz Professor</w:t>
      </w:r>
      <w:r w:rsidRPr="00C453A9">
        <w:rPr>
          <w:rFonts w:ascii="Garamond" w:hAnsi="Garamond" w:hint="eastAsia"/>
          <w:b/>
          <w:sz w:val="22"/>
          <w:szCs w:val="22"/>
        </w:rPr>
        <w:t xml:space="preserve"> of Chinese and Inner Asian History</w:t>
      </w:r>
      <w:r w:rsidR="00632001">
        <w:rPr>
          <w:rFonts w:ascii="Garamond" w:hAnsi="Garamond"/>
          <w:b/>
          <w:sz w:val="22"/>
          <w:szCs w:val="22"/>
        </w:rPr>
        <w:t>,</w:t>
      </w:r>
    </w:p>
    <w:p w14:paraId="5C0DAB31" w14:textId="70119DEC" w:rsidR="00C453A9" w:rsidRDefault="00B028FA" w:rsidP="00B26AC3">
      <w:pPr>
        <w:tabs>
          <w:tab w:val="center" w:pos="4680"/>
        </w:tabs>
        <w:suppressAutoHyphens/>
        <w:jc w:val="center"/>
        <w:rPr>
          <w:rFonts w:ascii="Garamond" w:hAnsi="Garamond"/>
          <w:b/>
          <w:sz w:val="22"/>
          <w:szCs w:val="22"/>
        </w:rPr>
      </w:pPr>
      <w:r w:rsidRPr="00C453A9">
        <w:rPr>
          <w:rFonts w:ascii="Garamond" w:hAnsi="Garamond" w:hint="eastAsia"/>
          <w:b/>
          <w:sz w:val="22"/>
          <w:szCs w:val="22"/>
        </w:rPr>
        <w:t>Department of East Asian Languages and Civilizations</w:t>
      </w:r>
      <w:r w:rsidRPr="00C453A9">
        <w:rPr>
          <w:rFonts w:ascii="Garamond" w:hAnsi="Garamond"/>
          <w:b/>
          <w:sz w:val="22"/>
          <w:szCs w:val="22"/>
        </w:rPr>
        <w:t xml:space="preserve"> and Department of History</w:t>
      </w:r>
    </w:p>
    <w:p w14:paraId="236079A8" w14:textId="77777777" w:rsidR="00151E8E" w:rsidRPr="00C453A9" w:rsidRDefault="00151E8E" w:rsidP="00632001">
      <w:pPr>
        <w:tabs>
          <w:tab w:val="center" w:pos="4680"/>
        </w:tabs>
        <w:suppressAutoHyphens/>
        <w:jc w:val="center"/>
        <w:rPr>
          <w:rFonts w:ascii="Garamond" w:hAnsi="Garamond"/>
          <w:b/>
          <w:sz w:val="22"/>
          <w:szCs w:val="22"/>
        </w:rPr>
      </w:pPr>
    </w:p>
    <w:p w14:paraId="0890BC9F" w14:textId="77777777" w:rsidR="00B028FA" w:rsidRPr="00B028FA" w:rsidRDefault="00B028FA" w:rsidP="00C453A9">
      <w:pPr>
        <w:tabs>
          <w:tab w:val="center" w:pos="4680"/>
        </w:tabs>
        <w:suppressAutoHyphens/>
        <w:jc w:val="center"/>
        <w:rPr>
          <w:rFonts w:ascii="Garamond" w:hAnsi="Garamond"/>
          <w:sz w:val="22"/>
          <w:szCs w:val="22"/>
        </w:rPr>
      </w:pPr>
      <w:r w:rsidRPr="00B028FA">
        <w:rPr>
          <w:rFonts w:ascii="Garamond" w:hAnsi="Garamond" w:hint="eastAsia"/>
          <w:sz w:val="22"/>
          <w:szCs w:val="22"/>
        </w:rPr>
        <w:t>Cambridge, Massachusetts 02138</w:t>
      </w:r>
    </w:p>
    <w:p w14:paraId="39D4F3DA" w14:textId="0D6FA69F" w:rsidR="00B028FA" w:rsidRPr="00B028FA" w:rsidRDefault="00004FF6" w:rsidP="005A2797">
      <w:pPr>
        <w:tabs>
          <w:tab w:val="center" w:pos="4680"/>
        </w:tabs>
        <w:suppressAutoHyphens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+1 </w:t>
      </w:r>
      <w:r w:rsidR="00B028FA" w:rsidRPr="00B028FA">
        <w:rPr>
          <w:rFonts w:ascii="Garamond" w:hAnsi="Garamond"/>
          <w:sz w:val="22"/>
          <w:szCs w:val="22"/>
        </w:rPr>
        <w:t xml:space="preserve">617 496 5343 / </w:t>
      </w:r>
      <w:r w:rsidR="00AB5127">
        <w:rPr>
          <w:rFonts w:ascii="Garamond" w:hAnsi="Garamond"/>
          <w:sz w:val="22"/>
          <w:szCs w:val="22"/>
        </w:rPr>
        <w:t>mark_elliott</w:t>
      </w:r>
      <w:r w:rsidR="00B028FA" w:rsidRPr="00B028FA">
        <w:rPr>
          <w:rFonts w:ascii="Garamond" w:hAnsi="Garamond"/>
          <w:sz w:val="22"/>
          <w:szCs w:val="22"/>
        </w:rPr>
        <w:t>@</w:t>
      </w:r>
      <w:r w:rsidR="00B028FA" w:rsidRPr="00B028FA">
        <w:rPr>
          <w:rFonts w:ascii="Garamond" w:hAnsi="Garamond" w:hint="eastAsia"/>
          <w:sz w:val="22"/>
          <w:szCs w:val="22"/>
        </w:rPr>
        <w:t>harvard.</w:t>
      </w:r>
      <w:r w:rsidR="00B028FA" w:rsidRPr="00B028FA">
        <w:rPr>
          <w:rFonts w:ascii="Garamond" w:hAnsi="Garamond"/>
          <w:sz w:val="22"/>
          <w:szCs w:val="22"/>
        </w:rPr>
        <w:t>edu</w:t>
      </w:r>
    </w:p>
    <w:p w14:paraId="048F4E35" w14:textId="77777777" w:rsidR="00A73F10" w:rsidRPr="004B5A86" w:rsidRDefault="00A73F10" w:rsidP="00A73F10">
      <w:pPr>
        <w:tabs>
          <w:tab w:val="center" w:pos="4680"/>
        </w:tabs>
        <w:suppressAutoHyphens/>
        <w:rPr>
          <w:rFonts w:ascii="Garamond" w:hAnsi="Garamond"/>
          <w:sz w:val="22"/>
          <w:szCs w:val="22"/>
        </w:rPr>
      </w:pPr>
    </w:p>
    <w:p w14:paraId="08B8079F" w14:textId="3A07ACB2" w:rsidR="00A73F10" w:rsidRDefault="00A73F10">
      <w:pPr>
        <w:tabs>
          <w:tab w:val="left" w:pos="-720"/>
        </w:tabs>
        <w:suppressAutoHyphens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Education</w:t>
      </w:r>
      <w:r>
        <w:rPr>
          <w:rFonts w:ascii="Garamond" w:hAnsi="Garamond"/>
          <w:b/>
          <w:sz w:val="22"/>
        </w:rPr>
        <w:tab/>
      </w:r>
    </w:p>
    <w:p w14:paraId="1709135D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Ph.D., History, University of California, Berkeley, 1993</w:t>
      </w:r>
    </w:p>
    <w:p w14:paraId="52389DE4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Senior Advanced Research Student, People’s University of China, Beijing, 1990</w:t>
      </w:r>
    </w:p>
    <w:p w14:paraId="610E1C20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Research Student, Institute for the Study of the Languages and Cultures of Asia and Africa,</w:t>
      </w:r>
    </w:p>
    <w:p w14:paraId="7559F1D5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     Tokyo University of Foreign Studies, Tokyo, 1987-1990</w:t>
      </w:r>
    </w:p>
    <w:p w14:paraId="169F5C09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M.A., East Asian Studies, Yale University, New Haven, 1984</w:t>
      </w:r>
    </w:p>
    <w:p w14:paraId="7A9A8F38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General Research Student, Liaoning University, Shenyang, 1982-1983</w:t>
      </w:r>
    </w:p>
    <w:p w14:paraId="16756244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Inter-University Program in Chinese Language Studies, Taipei, 1981-1982</w:t>
      </w:r>
    </w:p>
    <w:p w14:paraId="30477530" w14:textId="0BEF75CA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B.A., History </w:t>
      </w:r>
      <w:r w:rsidRPr="000B75EE">
        <w:rPr>
          <w:rFonts w:ascii="Garamond" w:hAnsi="Garamond"/>
          <w:i/>
          <w:sz w:val="22"/>
        </w:rPr>
        <w:t>summa cum laude</w:t>
      </w:r>
      <w:r>
        <w:rPr>
          <w:rFonts w:ascii="Garamond" w:hAnsi="Garamond"/>
          <w:sz w:val="22"/>
        </w:rPr>
        <w:t xml:space="preserve">, </w:t>
      </w:r>
      <w:r w:rsidR="006E18AE">
        <w:rPr>
          <w:rFonts w:ascii="Garamond" w:hAnsi="Garamond"/>
          <w:sz w:val="22"/>
        </w:rPr>
        <w:t xml:space="preserve">Phi Beta Kappa, </w:t>
      </w:r>
      <w:r>
        <w:rPr>
          <w:rFonts w:ascii="Garamond" w:hAnsi="Garamond"/>
          <w:sz w:val="22"/>
        </w:rPr>
        <w:t>Yale University, New Haven, 1981</w:t>
      </w:r>
    </w:p>
    <w:p w14:paraId="40678BE7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5F6EF21C" w14:textId="53790413" w:rsidR="00A73F10" w:rsidRDefault="00A73F10">
      <w:pPr>
        <w:tabs>
          <w:tab w:val="left" w:pos="-720"/>
        </w:tabs>
        <w:suppressAutoHyphens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Area</w:t>
      </w:r>
      <w:r>
        <w:rPr>
          <w:rFonts w:ascii="Garamond" w:hAnsi="Garamond" w:hint="eastAsia"/>
          <w:b/>
          <w:sz w:val="22"/>
        </w:rPr>
        <w:t>s</w:t>
      </w:r>
      <w:r>
        <w:rPr>
          <w:rFonts w:ascii="Garamond" w:hAnsi="Garamond"/>
          <w:b/>
          <w:sz w:val="22"/>
        </w:rPr>
        <w:t xml:space="preserve"> of specialization</w:t>
      </w:r>
    </w:p>
    <w:p w14:paraId="5FD1DFF9" w14:textId="5C1E5CC1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History of Ch</w:t>
      </w:r>
      <w:r w:rsidR="00363FD4">
        <w:rPr>
          <w:rFonts w:ascii="Garamond" w:hAnsi="Garamond"/>
          <w:sz w:val="22"/>
        </w:rPr>
        <w:t xml:space="preserve">ina, especially China after 1600; </w:t>
      </w:r>
      <w:r w:rsidR="00B028FA">
        <w:rPr>
          <w:rFonts w:ascii="Garamond" w:hAnsi="Garamond"/>
          <w:sz w:val="22"/>
        </w:rPr>
        <w:t>Inner Asian history</w:t>
      </w:r>
      <w:r w:rsidR="005D3288">
        <w:rPr>
          <w:rFonts w:ascii="Garamond" w:hAnsi="Garamond"/>
          <w:sz w:val="22"/>
        </w:rPr>
        <w:t>; Manjuristics</w:t>
      </w:r>
      <w:r w:rsidR="00363FD4">
        <w:rPr>
          <w:rFonts w:ascii="Garamond" w:hAnsi="Garamond"/>
          <w:sz w:val="22"/>
        </w:rPr>
        <w:t xml:space="preserve"> </w:t>
      </w:r>
    </w:p>
    <w:p w14:paraId="118A30D2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7D7FA833" w14:textId="649E3DD1" w:rsidR="00A73F10" w:rsidRDefault="00A73F10">
      <w:pPr>
        <w:tabs>
          <w:tab w:val="left" w:pos="-720"/>
        </w:tabs>
        <w:suppressAutoHyphens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Professional experience</w:t>
      </w:r>
    </w:p>
    <w:p w14:paraId="25B670DD" w14:textId="674B7F77" w:rsidR="00AB5127" w:rsidRDefault="00AB5127">
      <w:pPr>
        <w:pStyle w:val="BodyTextIndent"/>
      </w:pPr>
      <w:r>
        <w:t>2015-</w:t>
      </w:r>
      <w:r>
        <w:tab/>
        <w:t>Vice Provost for International Affairs</w:t>
      </w:r>
    </w:p>
    <w:p w14:paraId="5D7BBF44" w14:textId="377E6DA7" w:rsidR="00363FD4" w:rsidRDefault="00363FD4">
      <w:pPr>
        <w:pStyle w:val="BodyTextIndent"/>
      </w:pPr>
      <w:r>
        <w:t>2013-</w:t>
      </w:r>
      <w:r w:rsidR="00E34ADD">
        <w:t>2015</w:t>
      </w:r>
      <w:r>
        <w:tab/>
        <w:t>Director, Fairbank Center for Chinese Studies</w:t>
      </w:r>
    </w:p>
    <w:p w14:paraId="2564AA69" w14:textId="6F656FA3" w:rsidR="009E6B25" w:rsidRDefault="009E6B25">
      <w:pPr>
        <w:pStyle w:val="BodyTextIndent"/>
      </w:pPr>
      <w:r>
        <w:t>2010-2011</w:t>
      </w:r>
      <w:r>
        <w:tab/>
        <w:t>Acting Director, Fairbank Center for Chinese Studies</w:t>
      </w:r>
    </w:p>
    <w:p w14:paraId="21EA379E" w14:textId="77777777" w:rsidR="009E6B25" w:rsidRDefault="009E6B25">
      <w:pPr>
        <w:pStyle w:val="BodyTextIndent"/>
      </w:pPr>
      <w:r>
        <w:t>2010-2011</w:t>
      </w:r>
      <w:r>
        <w:tab/>
        <w:t>Acting Chair, Harvard China Fund</w:t>
      </w:r>
    </w:p>
    <w:p w14:paraId="31646817" w14:textId="77777777" w:rsidR="00A73F10" w:rsidRDefault="00954EDF">
      <w:pPr>
        <w:pStyle w:val="BodyTextIndent"/>
      </w:pPr>
      <w:r>
        <w:t>2004-</w:t>
      </w:r>
      <w:r>
        <w:tab/>
      </w:r>
      <w:r w:rsidR="00A73F10">
        <w:t xml:space="preserve">Mark Schwartz Professor of Chinese and Inner Asian History, </w:t>
      </w:r>
      <w:r w:rsidR="00A73F10">
        <w:rPr>
          <w:rFonts w:hint="eastAsia"/>
        </w:rPr>
        <w:t>Department of East Asian Languages and Civilizations, Harvard University</w:t>
      </w:r>
    </w:p>
    <w:p w14:paraId="73F9FCF7" w14:textId="77777777" w:rsidR="00A73F10" w:rsidRDefault="00A73F10">
      <w:pPr>
        <w:pStyle w:val="BodyTextIndent"/>
      </w:pPr>
      <w:r>
        <w:rPr>
          <w:rFonts w:hint="eastAsia"/>
        </w:rPr>
        <w:t>2003-</w:t>
      </w:r>
      <w:r>
        <w:t>2004</w:t>
      </w:r>
      <w:r>
        <w:rPr>
          <w:rFonts w:hint="eastAsia"/>
        </w:rPr>
        <w:tab/>
        <w:t>Professor, Department of East Asian Languages and Civilizations, Harvard University</w:t>
      </w:r>
    </w:p>
    <w:p w14:paraId="586A7BED" w14:textId="77777777" w:rsidR="00A73F10" w:rsidRDefault="00A73F10">
      <w:pPr>
        <w:tabs>
          <w:tab w:val="left" w:pos="-720"/>
        </w:tabs>
        <w:suppressAutoHyphens/>
        <w:ind w:left="720"/>
        <w:rPr>
          <w:rFonts w:ascii="Garamond" w:hAnsi="Garamond"/>
          <w:bCs/>
          <w:sz w:val="22"/>
        </w:rPr>
      </w:pPr>
      <w:r>
        <w:rPr>
          <w:rFonts w:ascii="Garamond" w:hAnsi="Garamond" w:hint="eastAsia"/>
          <w:bCs/>
          <w:sz w:val="22"/>
        </w:rPr>
        <w:t>2002-2003</w:t>
      </w:r>
      <w:r>
        <w:rPr>
          <w:rFonts w:ascii="Garamond" w:hAnsi="Garamond" w:hint="eastAsia"/>
          <w:bCs/>
          <w:sz w:val="22"/>
        </w:rPr>
        <w:tab/>
        <w:t>Associate Professor, Department of History, University of Michigan, Ann</w:t>
      </w:r>
    </w:p>
    <w:p w14:paraId="08211808" w14:textId="77777777" w:rsidR="00A73F10" w:rsidRDefault="00A73F10">
      <w:pPr>
        <w:tabs>
          <w:tab w:val="left" w:pos="-720"/>
        </w:tabs>
        <w:suppressAutoHyphens/>
        <w:ind w:left="720"/>
        <w:rPr>
          <w:rFonts w:ascii="Garamond" w:hAnsi="Garamond"/>
          <w:bCs/>
          <w:sz w:val="22"/>
        </w:rPr>
      </w:pPr>
      <w:r>
        <w:rPr>
          <w:rFonts w:ascii="Garamond" w:hAnsi="Garamond" w:hint="eastAsia"/>
          <w:bCs/>
          <w:sz w:val="22"/>
        </w:rPr>
        <w:tab/>
      </w:r>
      <w:r>
        <w:rPr>
          <w:rFonts w:ascii="Garamond" w:hAnsi="Garamond" w:hint="eastAsia"/>
          <w:bCs/>
          <w:sz w:val="22"/>
        </w:rPr>
        <w:tab/>
        <w:t>Arbor</w:t>
      </w:r>
    </w:p>
    <w:p w14:paraId="78A391B7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b/>
          <w:sz w:val="22"/>
        </w:rPr>
        <w:tab/>
      </w:r>
      <w:r>
        <w:rPr>
          <w:rFonts w:ascii="Garamond" w:hAnsi="Garamond"/>
          <w:sz w:val="22"/>
        </w:rPr>
        <w:t>2000-2001</w:t>
      </w:r>
      <w:r>
        <w:rPr>
          <w:rFonts w:ascii="Garamond" w:hAnsi="Garamond"/>
          <w:sz w:val="22"/>
        </w:rPr>
        <w:tab/>
        <w:t xml:space="preserve">Visiting Associate Professor, Department of East Asian Languages and </w:t>
      </w:r>
    </w:p>
    <w:p w14:paraId="361A1D21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Civilizations, Harvard University</w:t>
      </w:r>
    </w:p>
    <w:p w14:paraId="22DC5A60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 w:hint="eastAsia"/>
          <w:sz w:val="22"/>
        </w:rPr>
        <w:tab/>
        <w:t>1999-2003</w:t>
      </w:r>
      <w:r>
        <w:rPr>
          <w:rFonts w:ascii="Garamond" w:hAnsi="Garamond" w:hint="eastAsia"/>
          <w:sz w:val="22"/>
        </w:rPr>
        <w:tab/>
        <w:t>Ass</w:t>
      </w:r>
      <w:r>
        <w:rPr>
          <w:rFonts w:ascii="Garamond" w:hAnsi="Garamond"/>
          <w:sz w:val="22"/>
        </w:rPr>
        <w:t xml:space="preserve">ociate Professor, Department of History, University of California, Santa </w:t>
      </w:r>
    </w:p>
    <w:p w14:paraId="7A83D11D" w14:textId="77777777" w:rsidR="00A73F10" w:rsidRDefault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Barbara</w:t>
      </w:r>
    </w:p>
    <w:p w14:paraId="2DFA473D" w14:textId="77777777" w:rsidR="00A73F10" w:rsidRDefault="00A73F10">
      <w:pPr>
        <w:numPr>
          <w:ilvl w:val="1"/>
          <w:numId w:val="1"/>
        </w:num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Assistant Professor, Department of History, University of California, Santa Barbara </w:t>
      </w:r>
    </w:p>
    <w:p w14:paraId="08416641" w14:textId="77777777" w:rsidR="00E34ADD" w:rsidRDefault="00E34ADD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781E9D9C" w14:textId="617411E0" w:rsidR="00A73F10" w:rsidRDefault="00A73F10">
      <w:pPr>
        <w:tabs>
          <w:tab w:val="left" w:pos="-720"/>
        </w:tabs>
        <w:suppressAutoHyphens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Publications</w:t>
      </w:r>
    </w:p>
    <w:p w14:paraId="49917364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  <w:u w:val="single"/>
        </w:rPr>
      </w:pPr>
      <w:r>
        <w:rPr>
          <w:rFonts w:ascii="Garamond" w:hAnsi="Garamond"/>
          <w:sz w:val="22"/>
          <w:u w:val="single"/>
        </w:rPr>
        <w:t xml:space="preserve">Books </w:t>
      </w:r>
    </w:p>
    <w:p w14:paraId="6C0497C5" w14:textId="3CDE9ECF" w:rsidR="00A73F10" w:rsidRPr="000B75EE" w:rsidRDefault="00A73F10" w:rsidP="00A73F10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 w:rsidRPr="000B75EE">
        <w:rPr>
          <w:rFonts w:ascii="Garamond" w:hAnsi="Garamond"/>
          <w:i/>
          <w:sz w:val="22"/>
        </w:rPr>
        <w:t>Emperor Qianlong:  Son of Heaven, Man of the World</w:t>
      </w:r>
      <w:r w:rsidRPr="000B75EE">
        <w:rPr>
          <w:rFonts w:ascii="Garamond" w:hAnsi="Garamond"/>
          <w:sz w:val="22"/>
        </w:rPr>
        <w:t>.  Library of World Biography series.  Longman/P</w:t>
      </w:r>
      <w:r>
        <w:rPr>
          <w:rFonts w:ascii="Garamond" w:hAnsi="Garamond"/>
          <w:sz w:val="22"/>
        </w:rPr>
        <w:t>earson</w:t>
      </w:r>
      <w:r w:rsidRPr="000B75EE">
        <w:rPr>
          <w:rFonts w:ascii="Garamond" w:hAnsi="Garamond" w:hint="eastAsia"/>
          <w:sz w:val="22"/>
        </w:rPr>
        <w:t>,</w:t>
      </w:r>
      <w:r w:rsidRPr="000B75EE">
        <w:rPr>
          <w:rFonts w:ascii="Garamond" w:hAnsi="Garamond"/>
          <w:sz w:val="22"/>
        </w:rPr>
        <w:t xml:space="preserve"> 2009.  </w:t>
      </w:r>
      <w:r w:rsidR="00147193">
        <w:rPr>
          <w:rFonts w:ascii="Garamond" w:hAnsi="Garamond"/>
          <w:sz w:val="22"/>
        </w:rPr>
        <w:t>Korean translation, October 2011.</w:t>
      </w:r>
      <w:r w:rsidR="00363FD4">
        <w:rPr>
          <w:rFonts w:ascii="Garamond" w:hAnsi="Garamond"/>
          <w:sz w:val="22"/>
        </w:rPr>
        <w:t xml:space="preserve">  Chinese translation</w:t>
      </w:r>
      <w:r w:rsidR="00804509">
        <w:rPr>
          <w:rFonts w:ascii="Garamond" w:hAnsi="Garamond"/>
          <w:sz w:val="22"/>
        </w:rPr>
        <w:t xml:space="preserve">, </w:t>
      </w:r>
      <w:r w:rsidR="00B028FA">
        <w:rPr>
          <w:rFonts w:ascii="Garamond" w:hAnsi="Garamond"/>
          <w:sz w:val="22"/>
        </w:rPr>
        <w:t>May 2014</w:t>
      </w:r>
      <w:r w:rsidR="00363FD4">
        <w:rPr>
          <w:rFonts w:ascii="Garamond" w:hAnsi="Garamond"/>
          <w:sz w:val="22"/>
        </w:rPr>
        <w:t xml:space="preserve">.  </w:t>
      </w:r>
    </w:p>
    <w:p w14:paraId="073F559C" w14:textId="77777777" w:rsidR="00A73F10" w:rsidRPr="000B75EE" w:rsidRDefault="00A73F10" w:rsidP="00A73F10">
      <w:pPr>
        <w:ind w:left="720" w:hanging="720"/>
        <w:rPr>
          <w:rFonts w:ascii="Garamond" w:hAnsi="Garamond"/>
          <w:sz w:val="22"/>
        </w:rPr>
      </w:pPr>
      <w:r w:rsidRPr="000B75EE">
        <w:rPr>
          <w:rFonts w:ascii="Garamond" w:hAnsi="Garamond"/>
          <w:sz w:val="22"/>
        </w:rPr>
        <w:t xml:space="preserve"> </w:t>
      </w:r>
    </w:p>
    <w:p w14:paraId="23C3EAA9" w14:textId="77777777" w:rsidR="00A73F10" w:rsidRDefault="00A73F10" w:rsidP="00A73F10">
      <w:pPr>
        <w:rPr>
          <w:rFonts w:ascii="Garamond" w:hAnsi="Garamond"/>
          <w:sz w:val="22"/>
        </w:rPr>
      </w:pPr>
      <w:r>
        <w:rPr>
          <w:rFonts w:ascii="Garamond" w:hAnsi="Garamond"/>
          <w:i/>
          <w:iCs/>
          <w:sz w:val="22"/>
        </w:rPr>
        <w:t xml:space="preserve">New Qing Imperial History: The Making of </w:t>
      </w:r>
      <w:r>
        <w:rPr>
          <w:rFonts w:ascii="Garamond" w:hAnsi="Garamond" w:hint="eastAsia"/>
          <w:i/>
          <w:iCs/>
          <w:sz w:val="22"/>
        </w:rPr>
        <w:t>Inner Asian Empire at</w:t>
      </w:r>
      <w:r>
        <w:rPr>
          <w:rFonts w:ascii="Garamond" w:hAnsi="Garamond"/>
          <w:i/>
          <w:iCs/>
          <w:sz w:val="22"/>
        </w:rPr>
        <w:t xml:space="preserve"> Qing</w:t>
      </w:r>
      <w:r>
        <w:rPr>
          <w:rFonts w:ascii="Garamond" w:hAnsi="Garamond" w:hint="eastAsia"/>
          <w:i/>
          <w:iCs/>
          <w:sz w:val="22"/>
        </w:rPr>
        <w:t xml:space="preserve"> Chengde</w:t>
      </w:r>
      <w:r>
        <w:rPr>
          <w:rFonts w:ascii="Garamond" w:hAnsi="Garamond" w:hint="eastAsia"/>
          <w:sz w:val="22"/>
        </w:rPr>
        <w:t xml:space="preserve">.  </w:t>
      </w:r>
      <w:r>
        <w:rPr>
          <w:rFonts w:ascii="Garamond" w:hAnsi="Garamond"/>
          <w:sz w:val="22"/>
        </w:rPr>
        <w:t xml:space="preserve"> With </w:t>
      </w:r>
      <w:r>
        <w:rPr>
          <w:rFonts w:ascii="Garamond" w:hAnsi="Garamond" w:hint="eastAsia"/>
          <w:sz w:val="22"/>
        </w:rPr>
        <w:t xml:space="preserve">James </w:t>
      </w:r>
      <w:proofErr w:type="spellStart"/>
      <w:r>
        <w:rPr>
          <w:rFonts w:ascii="Garamond" w:hAnsi="Garamond" w:hint="eastAsia"/>
          <w:sz w:val="22"/>
        </w:rPr>
        <w:t>Millward</w:t>
      </w:r>
      <w:proofErr w:type="spellEnd"/>
      <w:r>
        <w:rPr>
          <w:rFonts w:ascii="Garamond" w:hAnsi="Garamond" w:hint="eastAsia"/>
          <w:sz w:val="22"/>
        </w:rPr>
        <w:t xml:space="preserve">, Ruth </w:t>
      </w:r>
    </w:p>
    <w:p w14:paraId="2E0E1695" w14:textId="77777777" w:rsidR="00A73F10" w:rsidRDefault="00A73F10" w:rsidP="00A73F10">
      <w:pPr>
        <w:ind w:firstLine="720"/>
        <w:rPr>
          <w:rFonts w:ascii="Garamond" w:hAnsi="Garamond"/>
          <w:sz w:val="22"/>
        </w:rPr>
      </w:pPr>
      <w:proofErr w:type="spellStart"/>
      <w:r>
        <w:rPr>
          <w:rFonts w:ascii="Garamond" w:hAnsi="Garamond" w:hint="eastAsia"/>
          <w:sz w:val="22"/>
        </w:rPr>
        <w:t>Dunnell</w:t>
      </w:r>
      <w:proofErr w:type="spellEnd"/>
      <w:r>
        <w:rPr>
          <w:rFonts w:ascii="Garamond" w:hAnsi="Garamond" w:hint="eastAsia"/>
          <w:sz w:val="22"/>
        </w:rPr>
        <w:t>, and Philippe</w:t>
      </w:r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 w:hint="eastAsia"/>
          <w:sz w:val="22"/>
        </w:rPr>
        <w:t>Foret</w:t>
      </w:r>
      <w:proofErr w:type="spellEnd"/>
      <w:r>
        <w:rPr>
          <w:rFonts w:ascii="Garamond" w:hAnsi="Garamond" w:hint="eastAsia"/>
          <w:sz w:val="22"/>
        </w:rPr>
        <w:t xml:space="preserve">. </w:t>
      </w:r>
      <w:r>
        <w:rPr>
          <w:rFonts w:ascii="Garamond" w:hAnsi="Garamond"/>
          <w:sz w:val="22"/>
        </w:rPr>
        <w:t xml:space="preserve"> </w:t>
      </w:r>
      <w:r>
        <w:rPr>
          <w:rFonts w:ascii="Garamond" w:hAnsi="Garamond" w:hint="eastAsia"/>
          <w:sz w:val="22"/>
        </w:rPr>
        <w:t xml:space="preserve">London and New York: </w:t>
      </w:r>
      <w:proofErr w:type="spellStart"/>
      <w:r>
        <w:rPr>
          <w:rFonts w:ascii="Garamond" w:hAnsi="Garamond" w:hint="eastAsia"/>
          <w:sz w:val="22"/>
        </w:rPr>
        <w:t>RoutledgeCurzon</w:t>
      </w:r>
      <w:proofErr w:type="spellEnd"/>
      <w:r>
        <w:rPr>
          <w:rFonts w:ascii="Garamond" w:hAnsi="Garamond" w:hint="eastAsia"/>
          <w:sz w:val="22"/>
        </w:rPr>
        <w:t>,</w:t>
      </w:r>
      <w:r>
        <w:rPr>
          <w:rFonts w:ascii="Garamond" w:hAnsi="Garamond"/>
          <w:sz w:val="22"/>
        </w:rPr>
        <w:t xml:space="preserve"> 2004. </w:t>
      </w:r>
    </w:p>
    <w:p w14:paraId="6D852D04" w14:textId="77777777" w:rsidR="00A73F10" w:rsidRDefault="00A73F10" w:rsidP="00A73F10">
      <w:pPr>
        <w:ind w:firstLine="720"/>
        <w:rPr>
          <w:rFonts w:ascii="Garamond" w:hAnsi="Garamond"/>
          <w:sz w:val="22"/>
        </w:rPr>
      </w:pPr>
    </w:p>
    <w:p w14:paraId="291CD8F5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i/>
          <w:sz w:val="22"/>
        </w:rPr>
        <w:t>The Manchu Way: The Eight Banners and Ethnic Identity in Late Imperial China</w:t>
      </w:r>
      <w:r>
        <w:rPr>
          <w:rFonts w:ascii="Garamond" w:hAnsi="Garamond"/>
          <w:sz w:val="22"/>
        </w:rPr>
        <w:t xml:space="preserve">.  Stanford: Stanford University </w:t>
      </w:r>
    </w:p>
    <w:p w14:paraId="52BBF510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Press, 2001.  Paperback edition, 2003.  Korean</w:t>
      </w:r>
      <w:r w:rsidR="00F957FF">
        <w:rPr>
          <w:rFonts w:ascii="Garamond" w:hAnsi="Garamond"/>
          <w:sz w:val="22"/>
        </w:rPr>
        <w:t xml:space="preserve"> translation, 2009</w:t>
      </w:r>
      <w:r>
        <w:rPr>
          <w:rFonts w:ascii="Garamond" w:hAnsi="Garamond"/>
          <w:sz w:val="22"/>
        </w:rPr>
        <w:t>.</w:t>
      </w:r>
    </w:p>
    <w:p w14:paraId="3689C355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  <w:lang w:val="pl-PL"/>
        </w:rPr>
      </w:pPr>
      <w:r>
        <w:rPr>
          <w:rFonts w:ascii="Garamond" w:hAnsi="Garamond"/>
          <w:i/>
          <w:sz w:val="22"/>
        </w:rPr>
        <w:lastRenderedPageBreak/>
        <w:t>The Bordered Red Banner</w:t>
      </w:r>
      <w:r>
        <w:rPr>
          <w:rFonts w:ascii="Garamond" w:hAnsi="Garamond" w:hint="eastAsia"/>
          <w:i/>
          <w:sz w:val="22"/>
        </w:rPr>
        <w:t xml:space="preserve"> Archives in the Toyo Bunko I</w:t>
      </w:r>
      <w:r>
        <w:rPr>
          <w:rFonts w:ascii="Garamond" w:hAnsi="Garamond"/>
          <w:i/>
          <w:sz w:val="22"/>
        </w:rPr>
        <w:t xml:space="preserve">: </w:t>
      </w:r>
      <w:r>
        <w:rPr>
          <w:rFonts w:ascii="Garamond" w:hAnsi="Garamond" w:hint="eastAsia"/>
          <w:i/>
          <w:sz w:val="22"/>
        </w:rPr>
        <w:t>Introduction</w:t>
      </w:r>
      <w:r>
        <w:rPr>
          <w:rFonts w:ascii="Garamond" w:hAnsi="Garamond"/>
          <w:i/>
          <w:sz w:val="22"/>
        </w:rPr>
        <w:t xml:space="preserve"> and Catalogue</w:t>
      </w:r>
      <w:r>
        <w:rPr>
          <w:rFonts w:ascii="Garamond" w:hAnsi="Garamond"/>
          <w:sz w:val="22"/>
        </w:rPr>
        <w:t xml:space="preserve">, with Kanda Nobuo, et al.  </w:t>
      </w:r>
      <w:proofErr w:type="spellStart"/>
      <w:r>
        <w:rPr>
          <w:rFonts w:ascii="Garamond" w:hAnsi="Garamond"/>
          <w:sz w:val="22"/>
          <w:lang w:val="pl-PL"/>
        </w:rPr>
        <w:t>Tokyo</w:t>
      </w:r>
      <w:proofErr w:type="spellEnd"/>
      <w:r>
        <w:rPr>
          <w:rFonts w:ascii="Garamond" w:hAnsi="Garamond"/>
          <w:sz w:val="22"/>
          <w:lang w:val="pl-PL"/>
        </w:rPr>
        <w:t>:</w:t>
      </w:r>
    </w:p>
    <w:p w14:paraId="5E177249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 w:hint="eastAsia"/>
          <w:sz w:val="22"/>
          <w:lang w:val="pl-PL"/>
        </w:rPr>
        <w:tab/>
      </w:r>
      <w:proofErr w:type="spellStart"/>
      <w:r>
        <w:rPr>
          <w:rFonts w:ascii="Garamond" w:hAnsi="Garamond"/>
          <w:sz w:val="22"/>
          <w:lang w:val="pl-PL"/>
        </w:rPr>
        <w:t>Toyo</w:t>
      </w:r>
      <w:proofErr w:type="spellEnd"/>
      <w:r>
        <w:rPr>
          <w:rFonts w:ascii="Garamond" w:hAnsi="Garamond"/>
          <w:sz w:val="22"/>
          <w:lang w:val="pl-PL"/>
        </w:rPr>
        <w:t xml:space="preserve"> </w:t>
      </w:r>
      <w:proofErr w:type="spellStart"/>
      <w:r>
        <w:rPr>
          <w:rFonts w:ascii="Garamond" w:hAnsi="Garamond"/>
          <w:sz w:val="22"/>
          <w:lang w:val="pl-PL"/>
        </w:rPr>
        <w:t>Bunko</w:t>
      </w:r>
      <w:proofErr w:type="spellEnd"/>
      <w:r>
        <w:rPr>
          <w:rFonts w:ascii="Garamond" w:hAnsi="Garamond"/>
          <w:sz w:val="22"/>
          <w:lang w:val="pl-PL"/>
        </w:rPr>
        <w:t xml:space="preserve">, </w:t>
      </w:r>
      <w:r>
        <w:rPr>
          <w:rFonts w:ascii="Garamond" w:hAnsi="Garamond" w:hint="eastAsia"/>
          <w:sz w:val="22"/>
          <w:lang w:val="pl-PL"/>
        </w:rPr>
        <w:t>2001</w:t>
      </w:r>
      <w:r>
        <w:rPr>
          <w:rFonts w:ascii="Garamond" w:hAnsi="Garamond"/>
          <w:sz w:val="22"/>
          <w:lang w:val="pl-PL"/>
        </w:rPr>
        <w:t xml:space="preserve">.  </w:t>
      </w:r>
    </w:p>
    <w:p w14:paraId="448855A0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390D99A4" w14:textId="1731D4B4" w:rsidR="00A73F10" w:rsidRDefault="002C493A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  <w:u w:val="single"/>
        </w:rPr>
        <w:t>Recent a</w:t>
      </w:r>
      <w:r w:rsidR="00A73F10" w:rsidRPr="00F474C3">
        <w:rPr>
          <w:rFonts w:ascii="Garamond" w:hAnsi="Garamond"/>
          <w:sz w:val="22"/>
          <w:u w:val="single"/>
        </w:rPr>
        <w:t>rticles and book chapters</w:t>
      </w:r>
    </w:p>
    <w:p w14:paraId="227C72BE" w14:textId="61865685" w:rsidR="00FF66A8" w:rsidRDefault="003D0929" w:rsidP="003D092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“What Is the Source of Ethnic Tension in China?” In Jennifer Rudolph and Michael Szonyi, eds., </w:t>
      </w:r>
      <w:r w:rsidRPr="003D0929">
        <w:rPr>
          <w:rFonts w:ascii="Garamond" w:hAnsi="Garamond"/>
          <w:i/>
          <w:sz w:val="22"/>
        </w:rPr>
        <w:t>The China Questions</w:t>
      </w:r>
      <w:r>
        <w:rPr>
          <w:rFonts w:ascii="Garamond" w:hAnsi="Garamond"/>
          <w:sz w:val="22"/>
        </w:rPr>
        <w:t xml:space="preserve"> (Cambridge, MA: Harvard University Press, 2018), pp. 33-42.</w:t>
      </w:r>
    </w:p>
    <w:p w14:paraId="01778718" w14:textId="77777777" w:rsidR="003D0929" w:rsidRDefault="003D0929" w:rsidP="003D0929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4C8D2103" w14:textId="77777777" w:rsidR="00EE7C14" w:rsidRDefault="00EE7C14" w:rsidP="00EE7C14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r w:rsidRPr="001A67A6">
        <w:rPr>
          <w:rFonts w:ascii="Garamond" w:hAnsi="Garamond"/>
          <w:sz w:val="22"/>
        </w:rPr>
        <w:t>A Demographic Estimate of the Population of the Qing Eight Banners</w:t>
      </w:r>
      <w:r>
        <w:rPr>
          <w:rFonts w:ascii="Garamond" w:hAnsi="Garamond"/>
          <w:sz w:val="22"/>
        </w:rPr>
        <w:t xml:space="preserve">” (with Cameron Campbell and James Lee).  </w:t>
      </w:r>
      <w:r w:rsidRPr="001A67A6">
        <w:rPr>
          <w:rFonts w:ascii="Garamond" w:hAnsi="Garamond"/>
          <w:i/>
          <w:sz w:val="22"/>
        </w:rPr>
        <w:t>Etudes chinoises</w:t>
      </w:r>
      <w:r>
        <w:rPr>
          <w:rFonts w:ascii="Garamond" w:hAnsi="Garamond"/>
          <w:sz w:val="22"/>
        </w:rPr>
        <w:t xml:space="preserve"> 35.1 (January 2017), pp. 9-40.</w:t>
      </w:r>
    </w:p>
    <w:p w14:paraId="67D409E9" w14:textId="77777777" w:rsidR="00EE7C14" w:rsidRDefault="00EE7C14" w:rsidP="00B028FA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lang w:eastAsia="zh-CN"/>
        </w:rPr>
      </w:pPr>
    </w:p>
    <w:p w14:paraId="3125AAB1" w14:textId="38B134E3" w:rsidR="00EE7C14" w:rsidRDefault="00031AA3" w:rsidP="00EE7C14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“Cong ‘Xin </w:t>
      </w:r>
      <w:proofErr w:type="spellStart"/>
      <w:r>
        <w:rPr>
          <w:rFonts w:ascii="Garamond" w:hAnsi="Garamond"/>
          <w:sz w:val="22"/>
        </w:rPr>
        <w:t>Qingshi</w:t>
      </w:r>
      <w:proofErr w:type="spellEnd"/>
      <w:r>
        <w:rPr>
          <w:rFonts w:ascii="Garamond" w:hAnsi="Garamond"/>
          <w:sz w:val="22"/>
        </w:rPr>
        <w:t xml:space="preserve">’ </w:t>
      </w:r>
      <w:proofErr w:type="spellStart"/>
      <w:r>
        <w:rPr>
          <w:rFonts w:ascii="Garamond" w:hAnsi="Garamond"/>
          <w:sz w:val="22"/>
        </w:rPr>
        <w:t>dao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Manxue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fanshi</w:t>
      </w:r>
      <w:proofErr w:type="spellEnd"/>
      <w:r>
        <w:rPr>
          <w:rFonts w:ascii="Garamond" w:hAnsi="Garamond"/>
          <w:sz w:val="22"/>
        </w:rPr>
        <w:t xml:space="preserve">” </w:t>
      </w:r>
      <w:r w:rsidRPr="00505FEF">
        <w:rPr>
          <w:rFonts w:ascii="Menlo" w:hAnsi="Menlo" w:cs="Menlo"/>
          <w:sz w:val="20"/>
        </w:rPr>
        <w:t>「</w:t>
      </w:r>
      <w:r w:rsidR="00E97661" w:rsidRPr="00505FEF">
        <w:rPr>
          <w:rFonts w:ascii="Menlo" w:hAnsi="Menlo" w:cs="Menlo"/>
          <w:sz w:val="20"/>
          <w:lang w:eastAsia="zh-TW"/>
        </w:rPr>
        <w:t>從「新清史」到滿學範式</w:t>
      </w:r>
      <w:r w:rsidR="00E97661" w:rsidRPr="00505FEF">
        <w:rPr>
          <w:rFonts w:ascii="Menlo" w:hAnsi="Menlo" w:cs="Menlo"/>
          <w:sz w:val="20"/>
          <w:lang w:eastAsia="zh-TW"/>
        </w:rPr>
        <w:t xml:space="preserve"> </w:t>
      </w:r>
      <w:r w:rsidRPr="00505FEF">
        <w:rPr>
          <w:rFonts w:ascii="Menlo" w:hAnsi="Menlo" w:cs="Menlo"/>
          <w:sz w:val="20"/>
          <w:lang w:eastAsia="zh-TW"/>
        </w:rPr>
        <w:t>」</w:t>
      </w:r>
      <w:r w:rsidR="00E97661">
        <w:rPr>
          <w:rFonts w:ascii="Garamond" w:hAnsi="Garamond"/>
          <w:sz w:val="22"/>
          <w:lang w:eastAsia="zh-TW"/>
        </w:rPr>
        <w:t xml:space="preserve">(From the “New Qing History” to the Manchu studies </w:t>
      </w:r>
      <w:r>
        <w:rPr>
          <w:rFonts w:ascii="Garamond" w:hAnsi="Garamond"/>
          <w:sz w:val="22"/>
          <w:lang w:eastAsia="zh-TW"/>
        </w:rPr>
        <w:t>paradigm</w:t>
      </w:r>
      <w:r w:rsidR="00E97661">
        <w:rPr>
          <w:rFonts w:ascii="Garamond" w:hAnsi="Garamond"/>
          <w:sz w:val="22"/>
          <w:lang w:eastAsia="zh-TW"/>
        </w:rPr>
        <w:t xml:space="preserve">) (with Liu </w:t>
      </w:r>
      <w:proofErr w:type="spellStart"/>
      <w:r w:rsidR="00E97661">
        <w:rPr>
          <w:rFonts w:ascii="Garamond" w:hAnsi="Garamond"/>
          <w:sz w:val="22"/>
          <w:lang w:eastAsia="zh-TW"/>
        </w:rPr>
        <w:t>Xiaomeng</w:t>
      </w:r>
      <w:proofErr w:type="spellEnd"/>
      <w:r w:rsidR="00E97661">
        <w:rPr>
          <w:rFonts w:ascii="Garamond" w:hAnsi="Garamond"/>
          <w:sz w:val="22"/>
          <w:lang w:eastAsia="zh-TW"/>
        </w:rPr>
        <w:t xml:space="preserve"> and Xiang Biao). </w:t>
      </w:r>
      <w:proofErr w:type="spellStart"/>
      <w:r>
        <w:rPr>
          <w:rFonts w:ascii="Garamond" w:hAnsi="Garamond" w:hint="eastAsia"/>
          <w:i/>
          <w:sz w:val="22"/>
          <w:lang w:eastAsia="zh-TW"/>
        </w:rPr>
        <w:t>Er</w:t>
      </w:r>
      <w:r>
        <w:rPr>
          <w:rFonts w:ascii="Garamond" w:hAnsi="Garamond"/>
          <w:i/>
          <w:sz w:val="22"/>
          <w:lang w:eastAsia="zh-TW"/>
        </w:rPr>
        <w:t>shiyi</w:t>
      </w:r>
      <w:proofErr w:type="spellEnd"/>
      <w:r>
        <w:rPr>
          <w:rFonts w:ascii="Garamond" w:hAnsi="Garamond"/>
          <w:i/>
          <w:sz w:val="22"/>
          <w:lang w:eastAsia="zh-TW"/>
        </w:rPr>
        <w:t xml:space="preserve"> </w:t>
      </w:r>
      <w:proofErr w:type="spellStart"/>
      <w:r>
        <w:rPr>
          <w:rFonts w:ascii="Garamond" w:hAnsi="Garamond"/>
          <w:i/>
          <w:sz w:val="22"/>
          <w:lang w:eastAsia="zh-TW"/>
        </w:rPr>
        <w:t>shiji</w:t>
      </w:r>
      <w:proofErr w:type="spellEnd"/>
      <w:r>
        <w:rPr>
          <w:rFonts w:ascii="Garamond" w:hAnsi="Garamond"/>
          <w:i/>
          <w:sz w:val="22"/>
          <w:lang w:eastAsia="zh-TW"/>
        </w:rPr>
        <w:t xml:space="preserve"> </w:t>
      </w:r>
      <w:proofErr w:type="spellStart"/>
      <w:r>
        <w:rPr>
          <w:rFonts w:ascii="Garamond" w:hAnsi="Garamond"/>
          <w:i/>
          <w:sz w:val="22"/>
          <w:lang w:eastAsia="zh-TW"/>
        </w:rPr>
        <w:t>yuekan</w:t>
      </w:r>
      <w:proofErr w:type="spellEnd"/>
      <w:r>
        <w:rPr>
          <w:rFonts w:ascii="Garamond" w:hAnsi="Garamond"/>
          <w:i/>
          <w:sz w:val="22"/>
          <w:lang w:eastAsia="zh-TW"/>
        </w:rPr>
        <w:t xml:space="preserve"> </w:t>
      </w:r>
      <w:r w:rsidRPr="00505FEF">
        <w:rPr>
          <w:rFonts w:ascii="Garamond" w:hAnsi="Garamond" w:hint="eastAsia"/>
          <w:sz w:val="20"/>
          <w:lang w:eastAsia="zh-TW"/>
        </w:rPr>
        <w:t>《二十一世紀月刊》</w:t>
      </w:r>
      <w:r>
        <w:rPr>
          <w:rFonts w:ascii="Garamond" w:hAnsi="Garamond"/>
          <w:sz w:val="22"/>
          <w:lang w:eastAsia="zh-TW"/>
        </w:rPr>
        <w:t>(</w:t>
      </w:r>
      <w:r>
        <w:rPr>
          <w:rFonts w:ascii="Garamond" w:hAnsi="Garamond" w:hint="eastAsia"/>
          <w:sz w:val="22"/>
        </w:rPr>
        <w:t>Twenty-first century q</w:t>
      </w:r>
      <w:r w:rsidR="00E97661" w:rsidRPr="00031AA3">
        <w:rPr>
          <w:rFonts w:ascii="Garamond" w:hAnsi="Garamond" w:hint="eastAsia"/>
          <w:sz w:val="22"/>
        </w:rPr>
        <w:t>uarterly</w:t>
      </w:r>
      <w:r>
        <w:rPr>
          <w:rFonts w:ascii="Garamond" w:hAnsi="Garamond"/>
          <w:sz w:val="22"/>
        </w:rPr>
        <w:t>)</w:t>
      </w:r>
      <w:r w:rsidR="00E97661">
        <w:rPr>
          <w:rFonts w:ascii="Garamond" w:hAnsi="Garamond"/>
          <w:sz w:val="22"/>
        </w:rPr>
        <w:t xml:space="preserve"> 157</w:t>
      </w:r>
      <w:r w:rsidR="00E97661">
        <w:rPr>
          <w:rFonts w:ascii="Garamond" w:hAnsi="Garamond" w:hint="eastAsia"/>
          <w:sz w:val="22"/>
        </w:rPr>
        <w:t xml:space="preserve"> (October 2016), pp. </w:t>
      </w:r>
      <w:r>
        <w:rPr>
          <w:rFonts w:ascii="Garamond" w:hAnsi="Garamond"/>
          <w:sz w:val="22"/>
        </w:rPr>
        <w:t>4-26.</w:t>
      </w:r>
    </w:p>
    <w:p w14:paraId="52736CE7" w14:textId="77777777" w:rsidR="00EE7C14" w:rsidRDefault="00EE7C14" w:rsidP="00B028FA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</w:p>
    <w:p w14:paraId="743FD9B3" w14:textId="4FFC8322" w:rsidR="00E845B2" w:rsidRDefault="00E845B2" w:rsidP="00B028FA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“The Case of the Missing Indigene: </w:t>
      </w:r>
      <w:r w:rsidR="009D4FE3">
        <w:rPr>
          <w:rFonts w:ascii="Garamond" w:hAnsi="Garamond"/>
          <w:sz w:val="22"/>
        </w:rPr>
        <w:t xml:space="preserve">Debate over a ‘Second-Generation Ethnic Policy’.”  </w:t>
      </w:r>
      <w:r w:rsidR="009D4FE3" w:rsidRPr="00E30B57">
        <w:rPr>
          <w:rFonts w:ascii="Garamond" w:hAnsi="Garamond"/>
          <w:i/>
          <w:sz w:val="22"/>
        </w:rPr>
        <w:t>The China Journal</w:t>
      </w:r>
      <w:r w:rsidR="009D4FE3">
        <w:rPr>
          <w:rFonts w:ascii="Garamond" w:hAnsi="Garamond"/>
          <w:sz w:val="22"/>
        </w:rPr>
        <w:t xml:space="preserve"> </w:t>
      </w:r>
      <w:r w:rsidR="00E30B57">
        <w:rPr>
          <w:rFonts w:ascii="Garamond" w:hAnsi="Garamond"/>
          <w:sz w:val="22"/>
        </w:rPr>
        <w:t>73 (January 2015).</w:t>
      </w:r>
    </w:p>
    <w:p w14:paraId="3D7B84E4" w14:textId="77777777" w:rsidR="00AB5127" w:rsidRDefault="00AB5127" w:rsidP="00AB5127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</w:p>
    <w:p w14:paraId="5CF66106" w14:textId="1CEDEFDD" w:rsidR="00AB5127" w:rsidRPr="00AB5127" w:rsidRDefault="004E4EC9" w:rsidP="00AB5127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“Abel-Rémusat, la langue </w:t>
      </w:r>
      <w:proofErr w:type="spellStart"/>
      <w:r>
        <w:rPr>
          <w:rFonts w:ascii="Garamond" w:hAnsi="Garamond"/>
          <w:sz w:val="22"/>
        </w:rPr>
        <w:t>mandchoue</w:t>
      </w:r>
      <w:proofErr w:type="spellEnd"/>
      <w:r>
        <w:rPr>
          <w:rFonts w:ascii="Garamond" w:hAnsi="Garamond"/>
          <w:sz w:val="22"/>
        </w:rPr>
        <w:t xml:space="preserve"> et la </w:t>
      </w:r>
      <w:proofErr w:type="spellStart"/>
      <w:r>
        <w:rPr>
          <w:rFonts w:ascii="Garamond" w:hAnsi="Garamond"/>
          <w:sz w:val="22"/>
        </w:rPr>
        <w:t>s</w:t>
      </w:r>
      <w:r w:rsidR="00AB5127">
        <w:rPr>
          <w:rFonts w:ascii="Garamond" w:hAnsi="Garamond"/>
          <w:sz w:val="22"/>
        </w:rPr>
        <w:t>inologie</w:t>
      </w:r>
      <w:proofErr w:type="spellEnd"/>
      <w:r w:rsidR="00AB5127">
        <w:rPr>
          <w:rFonts w:ascii="Garamond" w:hAnsi="Garamond"/>
          <w:sz w:val="22"/>
        </w:rPr>
        <w:t xml:space="preserve">.”  </w:t>
      </w:r>
      <w:proofErr w:type="spellStart"/>
      <w:r w:rsidR="00AB5127" w:rsidRPr="00AB5127">
        <w:rPr>
          <w:rFonts w:ascii="Garamond" w:hAnsi="Garamond"/>
          <w:i/>
          <w:sz w:val="22"/>
        </w:rPr>
        <w:t>Comptes</w:t>
      </w:r>
      <w:proofErr w:type="spellEnd"/>
      <w:r w:rsidR="00AB5127" w:rsidRPr="00AB5127">
        <w:rPr>
          <w:rFonts w:ascii="Garamond" w:hAnsi="Garamond"/>
          <w:i/>
          <w:sz w:val="22"/>
        </w:rPr>
        <w:t xml:space="preserve"> </w:t>
      </w:r>
      <w:proofErr w:type="spellStart"/>
      <w:r w:rsidR="00AB5127" w:rsidRPr="00AB5127">
        <w:rPr>
          <w:rFonts w:ascii="Garamond" w:hAnsi="Garamond"/>
          <w:i/>
          <w:sz w:val="22"/>
        </w:rPr>
        <w:t>Rendues</w:t>
      </w:r>
      <w:proofErr w:type="spellEnd"/>
      <w:r w:rsidR="00AB5127" w:rsidRPr="00AB5127">
        <w:rPr>
          <w:rFonts w:ascii="Garamond" w:hAnsi="Garamond"/>
          <w:i/>
          <w:sz w:val="22"/>
        </w:rPr>
        <w:t xml:space="preserve"> de </w:t>
      </w:r>
      <w:proofErr w:type="spellStart"/>
      <w:r w:rsidR="00AB5127" w:rsidRPr="00AB5127">
        <w:rPr>
          <w:rFonts w:ascii="Garamond" w:hAnsi="Garamond"/>
          <w:i/>
          <w:sz w:val="22"/>
        </w:rPr>
        <w:t>l’Academie</w:t>
      </w:r>
      <w:proofErr w:type="spellEnd"/>
      <w:r w:rsidR="00AB5127" w:rsidRPr="00AB5127">
        <w:rPr>
          <w:rFonts w:ascii="Garamond" w:hAnsi="Garamond"/>
          <w:i/>
          <w:sz w:val="22"/>
        </w:rPr>
        <w:t xml:space="preserve"> des Inscriptions et Belles-Lettres</w:t>
      </w:r>
      <w:r w:rsidR="00AB5127">
        <w:rPr>
          <w:rFonts w:ascii="Garamond" w:hAnsi="Garamond"/>
          <w:sz w:val="22"/>
        </w:rPr>
        <w:t xml:space="preserve"> </w:t>
      </w:r>
      <w:r w:rsidR="00AB5127" w:rsidRPr="00AB5127">
        <w:rPr>
          <w:rFonts w:ascii="Garamond" w:hAnsi="Garamond"/>
          <w:sz w:val="22"/>
        </w:rPr>
        <w:t>2014</w:t>
      </w:r>
      <w:r w:rsidR="00AB5127">
        <w:rPr>
          <w:rFonts w:ascii="Garamond" w:hAnsi="Garamond"/>
          <w:sz w:val="22"/>
        </w:rPr>
        <w:t>.2</w:t>
      </w:r>
      <w:r w:rsidR="00AB5127" w:rsidRPr="00AB5127">
        <w:rPr>
          <w:rFonts w:ascii="Garamond" w:hAnsi="Garamond"/>
          <w:sz w:val="22"/>
        </w:rPr>
        <w:t xml:space="preserve"> (</w:t>
      </w:r>
      <w:r w:rsidR="00AB5127">
        <w:rPr>
          <w:rFonts w:ascii="Garamond" w:hAnsi="Garamond"/>
          <w:sz w:val="22"/>
        </w:rPr>
        <w:t>April-June</w:t>
      </w:r>
      <w:r w:rsidR="00AB5127" w:rsidRPr="00AB5127">
        <w:rPr>
          <w:rFonts w:ascii="Garamond" w:hAnsi="Garamond"/>
          <w:sz w:val="22"/>
        </w:rPr>
        <w:t>), p</w:t>
      </w:r>
      <w:r w:rsidR="00AB5127">
        <w:rPr>
          <w:rFonts w:ascii="Garamond" w:hAnsi="Garamond"/>
          <w:sz w:val="22"/>
        </w:rPr>
        <w:t>p</w:t>
      </w:r>
      <w:r>
        <w:rPr>
          <w:rFonts w:ascii="Garamond" w:hAnsi="Garamond"/>
          <w:sz w:val="22"/>
        </w:rPr>
        <w:t>. 973-993.</w:t>
      </w:r>
    </w:p>
    <w:p w14:paraId="508F9486" w14:textId="77777777" w:rsidR="00E845B2" w:rsidRDefault="00E845B2" w:rsidP="00AB5127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23589F0F" w14:textId="2A5E37C5" w:rsidR="00E61C44" w:rsidRDefault="00E61C44" w:rsidP="00B028FA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r w:rsidR="00B95604">
        <w:rPr>
          <w:rFonts w:ascii="Garamond" w:hAnsi="Garamond"/>
          <w:sz w:val="22"/>
        </w:rPr>
        <w:t>Frontier</w:t>
      </w:r>
      <w:r w:rsidRPr="00A6028C">
        <w:rPr>
          <w:rFonts w:ascii="Garamond" w:hAnsi="Garamond"/>
          <w:sz w:val="22"/>
        </w:rPr>
        <w:t xml:space="preserve"> Stories:  The </w:t>
      </w:r>
      <w:r w:rsidR="00B95604">
        <w:rPr>
          <w:rFonts w:ascii="Garamond" w:hAnsi="Garamond"/>
          <w:sz w:val="22"/>
        </w:rPr>
        <w:t>Periphery as Central</w:t>
      </w:r>
      <w:r w:rsidRPr="00A6028C">
        <w:rPr>
          <w:rFonts w:ascii="Garamond" w:hAnsi="Garamond"/>
          <w:sz w:val="22"/>
        </w:rPr>
        <w:t xml:space="preserve"> in Qing History</w:t>
      </w:r>
      <w:r>
        <w:rPr>
          <w:rFonts w:ascii="Garamond" w:hAnsi="Garamond"/>
          <w:sz w:val="22"/>
        </w:rPr>
        <w:t xml:space="preserve">.” </w:t>
      </w:r>
      <w:r w:rsidRPr="00E61C44">
        <w:rPr>
          <w:rFonts w:ascii="Garamond" w:hAnsi="Garamond"/>
          <w:i/>
          <w:sz w:val="22"/>
        </w:rPr>
        <w:t>Frontiers of History in China</w:t>
      </w:r>
      <w:r>
        <w:rPr>
          <w:rFonts w:ascii="Garamond" w:hAnsi="Garamond"/>
          <w:sz w:val="22"/>
        </w:rPr>
        <w:t xml:space="preserve"> </w:t>
      </w:r>
      <w:r w:rsidR="00E30B57">
        <w:rPr>
          <w:rFonts w:ascii="Garamond" w:hAnsi="Garamond"/>
          <w:sz w:val="22"/>
        </w:rPr>
        <w:t xml:space="preserve">9.3 </w:t>
      </w:r>
      <w:r>
        <w:rPr>
          <w:rFonts w:ascii="Garamond" w:hAnsi="Garamond"/>
          <w:sz w:val="22"/>
        </w:rPr>
        <w:t>(December 2014)</w:t>
      </w:r>
      <w:r w:rsidR="00F0636D">
        <w:rPr>
          <w:rFonts w:ascii="Garamond" w:hAnsi="Garamond"/>
          <w:sz w:val="22"/>
        </w:rPr>
        <w:t>, pp. 336-360</w:t>
      </w:r>
      <w:r>
        <w:rPr>
          <w:rFonts w:ascii="Garamond" w:hAnsi="Garamond"/>
          <w:sz w:val="22"/>
        </w:rPr>
        <w:t>.</w:t>
      </w:r>
    </w:p>
    <w:p w14:paraId="19DABD15" w14:textId="77777777" w:rsidR="00E61C44" w:rsidRDefault="00E61C44" w:rsidP="00B028FA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</w:p>
    <w:p w14:paraId="3E798A9D" w14:textId="0D550C8E" w:rsidR="00B028FA" w:rsidRPr="00EE31C3" w:rsidRDefault="00B028FA" w:rsidP="00B028FA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lang w:eastAsia="zh-CN"/>
        </w:rPr>
      </w:pPr>
      <w:r>
        <w:rPr>
          <w:rFonts w:ascii="Garamond" w:hAnsi="Garamond"/>
          <w:sz w:val="22"/>
        </w:rPr>
        <w:t>“</w:t>
      </w:r>
      <w:proofErr w:type="spellStart"/>
      <w:r>
        <w:rPr>
          <w:rFonts w:ascii="Garamond" w:hAnsi="Garamond"/>
          <w:sz w:val="22"/>
        </w:rPr>
        <w:t>Chuantong</w:t>
      </w:r>
      <w:proofErr w:type="spellEnd"/>
      <w:r>
        <w:rPr>
          <w:rFonts w:ascii="Garamond" w:hAnsi="Garamond"/>
          <w:sz w:val="22"/>
        </w:rPr>
        <w:t xml:space="preserve"> Zhongguo </w:t>
      </w:r>
      <w:proofErr w:type="spellStart"/>
      <w:r>
        <w:rPr>
          <w:rFonts w:ascii="Garamond" w:hAnsi="Garamond"/>
          <w:sz w:val="22"/>
        </w:rPr>
        <w:t>shi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yige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diguo</w:t>
      </w:r>
      <w:proofErr w:type="spellEnd"/>
      <w:r>
        <w:rPr>
          <w:rFonts w:ascii="Garamond" w:hAnsi="Garamond"/>
          <w:sz w:val="22"/>
        </w:rPr>
        <w:t xml:space="preserve"> ma” </w:t>
      </w:r>
      <w:r w:rsidRPr="000B75EE">
        <w:rPr>
          <w:rFonts w:ascii="Garamond" w:eastAsia="新細明體" w:hAnsi="Garamond" w:hint="eastAsia"/>
          <w:sz w:val="20"/>
          <w:lang w:eastAsia="zh-TW"/>
        </w:rPr>
        <w:t>「</w:t>
      </w:r>
      <w:r>
        <w:rPr>
          <w:rFonts w:ascii="华文宋体" w:eastAsia="华文宋体" w:hAnsi="华文宋体" w:hint="eastAsia"/>
          <w:sz w:val="20"/>
        </w:rPr>
        <w:t>传统中国是一个帝国吗</w:t>
      </w:r>
      <w:r w:rsidRPr="000B75EE">
        <w:rPr>
          <w:rFonts w:ascii="Garamond" w:eastAsia="新細明體" w:hAnsi="Garamond" w:hint="eastAsia"/>
          <w:sz w:val="20"/>
          <w:lang w:eastAsia="zh-TW"/>
        </w:rPr>
        <w:t>」</w:t>
      </w:r>
      <w:r>
        <w:rPr>
          <w:rFonts w:ascii="Garamond" w:hAnsi="Garamond"/>
          <w:sz w:val="22"/>
        </w:rPr>
        <w:t xml:space="preserve">(Was traditional China an empire?).  </w:t>
      </w:r>
      <w:proofErr w:type="spellStart"/>
      <w:r w:rsidRPr="00EE31C3">
        <w:rPr>
          <w:rFonts w:ascii="Garamond" w:hAnsi="Garamond"/>
          <w:i/>
          <w:sz w:val="22"/>
        </w:rPr>
        <w:t>Dushu</w:t>
      </w:r>
      <w:proofErr w:type="spellEnd"/>
      <w:r>
        <w:rPr>
          <w:rFonts w:ascii="Garamond" w:hAnsi="Garamond"/>
          <w:sz w:val="22"/>
        </w:rPr>
        <w:t xml:space="preserve"> </w:t>
      </w:r>
      <w:r w:rsidRPr="00EE31C3">
        <w:rPr>
          <w:rFonts w:ascii="Garamond" w:hAnsi="Garamond" w:hint="eastAsia"/>
          <w:sz w:val="20"/>
          <w:lang w:eastAsia="zh-CN"/>
        </w:rPr>
        <w:t>《</w:t>
      </w:r>
      <w:r w:rsidRPr="00EE31C3">
        <w:rPr>
          <w:rFonts w:ascii="宋体" w:eastAsia="宋体" w:hAnsi="宋体" w:cs="宋体" w:hint="eastAsia"/>
          <w:sz w:val="20"/>
          <w:lang w:eastAsia="zh-CN"/>
        </w:rPr>
        <w:t>读书</w:t>
      </w:r>
      <w:r w:rsidRPr="00EE31C3">
        <w:rPr>
          <w:rFonts w:ascii="Garamond" w:hAnsi="Garamond" w:hint="eastAsia"/>
          <w:sz w:val="20"/>
          <w:lang w:eastAsia="zh-CN"/>
        </w:rPr>
        <w:t>》</w:t>
      </w:r>
      <w:r>
        <w:rPr>
          <w:rFonts w:ascii="Garamond" w:hAnsi="Garamond"/>
          <w:sz w:val="22"/>
        </w:rPr>
        <w:t>2014.1.</w:t>
      </w:r>
    </w:p>
    <w:p w14:paraId="57C78F9C" w14:textId="77777777" w:rsidR="00B028FA" w:rsidRDefault="00B028FA" w:rsidP="00B028FA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</w:p>
    <w:p w14:paraId="1DDD4710" w14:textId="77777777" w:rsidR="00B028FA" w:rsidRPr="003964E7" w:rsidRDefault="00B028FA" w:rsidP="00B028FA">
      <w:pPr>
        <w:tabs>
          <w:tab w:val="left" w:pos="-720"/>
        </w:tabs>
        <w:suppressAutoHyphens/>
        <w:ind w:left="720" w:hanging="720"/>
        <w:rPr>
          <w:rFonts w:ascii="华文宋体" w:eastAsia="华文宋体" w:hAnsi="华文宋体"/>
          <w:sz w:val="22"/>
          <w:szCs w:val="22"/>
        </w:rPr>
      </w:pPr>
      <w:r>
        <w:rPr>
          <w:rFonts w:ascii="Garamond" w:hAnsi="Garamond"/>
          <w:sz w:val="22"/>
        </w:rPr>
        <w:t>“</w:t>
      </w:r>
      <w:proofErr w:type="spellStart"/>
      <w:r>
        <w:rPr>
          <w:rFonts w:ascii="Garamond" w:hAnsi="Garamond"/>
          <w:sz w:val="22"/>
        </w:rPr>
        <w:t>Ershiyishiji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ruhe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shuxie</w:t>
      </w:r>
      <w:proofErr w:type="spellEnd"/>
      <w:r>
        <w:rPr>
          <w:rFonts w:ascii="Garamond" w:hAnsi="Garamond"/>
          <w:sz w:val="22"/>
        </w:rPr>
        <w:t xml:space="preserve"> Zhongguo </w:t>
      </w:r>
      <w:proofErr w:type="spellStart"/>
      <w:r>
        <w:rPr>
          <w:rFonts w:ascii="Garamond" w:hAnsi="Garamond"/>
          <w:sz w:val="22"/>
        </w:rPr>
        <w:t>lishi</w:t>
      </w:r>
      <w:proofErr w:type="spellEnd"/>
      <w:r>
        <w:rPr>
          <w:rFonts w:ascii="Garamond" w:hAnsi="Garamond"/>
          <w:sz w:val="22"/>
        </w:rPr>
        <w:t xml:space="preserve">: ‘Xin </w:t>
      </w:r>
      <w:proofErr w:type="spellStart"/>
      <w:r>
        <w:rPr>
          <w:rFonts w:ascii="Garamond" w:hAnsi="Garamond"/>
          <w:sz w:val="22"/>
        </w:rPr>
        <w:t>Qingshi</w:t>
      </w:r>
      <w:proofErr w:type="spellEnd"/>
      <w:r>
        <w:rPr>
          <w:rFonts w:ascii="Garamond" w:hAnsi="Garamond"/>
          <w:sz w:val="22"/>
        </w:rPr>
        <w:t xml:space="preserve">’ </w:t>
      </w:r>
      <w:proofErr w:type="spellStart"/>
      <w:r>
        <w:rPr>
          <w:rFonts w:ascii="Garamond" w:hAnsi="Garamond"/>
          <w:sz w:val="22"/>
        </w:rPr>
        <w:t>yanjiu</w:t>
      </w:r>
      <w:proofErr w:type="spellEnd"/>
      <w:r>
        <w:rPr>
          <w:rFonts w:ascii="Garamond" w:hAnsi="Garamond"/>
          <w:sz w:val="22"/>
        </w:rPr>
        <w:t xml:space="preserve"> de </w:t>
      </w:r>
      <w:proofErr w:type="spellStart"/>
      <w:r>
        <w:rPr>
          <w:rFonts w:ascii="Garamond" w:hAnsi="Garamond"/>
          <w:sz w:val="22"/>
        </w:rPr>
        <w:t>yingxiang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yu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huiying</w:t>
      </w:r>
      <w:proofErr w:type="spellEnd"/>
      <w:r>
        <w:rPr>
          <w:rFonts w:ascii="Garamond" w:hAnsi="Garamond"/>
          <w:sz w:val="22"/>
        </w:rPr>
        <w:t xml:space="preserve">” </w:t>
      </w:r>
      <w:r w:rsidRPr="000B75EE">
        <w:rPr>
          <w:rFonts w:ascii="Garamond" w:eastAsia="新細明體" w:hAnsi="Garamond" w:hint="eastAsia"/>
          <w:sz w:val="20"/>
          <w:lang w:eastAsia="zh-TW"/>
        </w:rPr>
        <w:t>「</w:t>
      </w:r>
      <w:r w:rsidRPr="003964E7">
        <w:rPr>
          <w:rFonts w:ascii="华文宋体" w:eastAsia="华文宋体" w:hAnsi="华文宋体"/>
          <w:sz w:val="20"/>
        </w:rPr>
        <w:t>21世</w:t>
      </w:r>
      <w:r w:rsidRPr="003964E7">
        <w:rPr>
          <w:rFonts w:ascii="华文宋体" w:eastAsia="华文宋体" w:hAnsi="华文宋体" w:cs="Songti SC Black"/>
          <w:sz w:val="20"/>
        </w:rPr>
        <w:t>纪</w:t>
      </w:r>
      <w:r w:rsidRPr="003964E7">
        <w:rPr>
          <w:rFonts w:ascii="华文宋体" w:eastAsia="华文宋体" w:hAnsi="华文宋体"/>
          <w:sz w:val="20"/>
        </w:rPr>
        <w:t>如何</w:t>
      </w:r>
      <w:r w:rsidRPr="003964E7">
        <w:rPr>
          <w:rFonts w:ascii="华文宋体" w:eastAsia="华文宋体" w:hAnsi="华文宋体" w:cs="Songti SC Black"/>
          <w:sz w:val="20"/>
        </w:rPr>
        <w:t>书</w:t>
      </w:r>
      <w:r w:rsidRPr="003964E7">
        <w:rPr>
          <w:rFonts w:ascii="华文宋体" w:eastAsia="华文宋体" w:hAnsi="华文宋体"/>
          <w:sz w:val="20"/>
        </w:rPr>
        <w:t>写中国</w:t>
      </w:r>
      <w:r w:rsidRPr="003964E7">
        <w:rPr>
          <w:rFonts w:ascii="华文宋体" w:eastAsia="华文宋体" w:hAnsi="华文宋体" w:cs="Songti SC Black"/>
          <w:sz w:val="20"/>
        </w:rPr>
        <w:t>历</w:t>
      </w:r>
      <w:r w:rsidRPr="003964E7">
        <w:rPr>
          <w:rFonts w:ascii="华文宋体" w:eastAsia="华文宋体" w:hAnsi="华文宋体"/>
          <w:sz w:val="20"/>
        </w:rPr>
        <w:t>史：“新清史”研究的影响与回</w:t>
      </w:r>
      <w:r w:rsidRPr="003964E7">
        <w:rPr>
          <w:rFonts w:ascii="华文宋体" w:eastAsia="华文宋体" w:hAnsi="华文宋体" w:cs="Songti SC Black"/>
          <w:sz w:val="20"/>
        </w:rPr>
        <w:t>应</w:t>
      </w:r>
      <w:r w:rsidRPr="000B75EE">
        <w:rPr>
          <w:rFonts w:ascii="Garamond" w:eastAsia="新細明體" w:hAnsi="Garamond" w:hint="eastAsia"/>
          <w:sz w:val="20"/>
          <w:lang w:eastAsia="zh-TW"/>
        </w:rPr>
        <w:t>」</w:t>
      </w:r>
      <w:r w:rsidRPr="003964E7">
        <w:rPr>
          <w:rFonts w:ascii="Garamond" w:eastAsia="新細明體" w:hAnsi="Garamond"/>
          <w:sz w:val="22"/>
          <w:szCs w:val="22"/>
          <w:lang w:eastAsia="zh-TW"/>
        </w:rPr>
        <w:t>(Writing Chinese history in the 21</w:t>
      </w:r>
      <w:r w:rsidRPr="003964E7">
        <w:rPr>
          <w:rFonts w:ascii="Garamond" w:eastAsia="新細明體" w:hAnsi="Garamond"/>
          <w:sz w:val="22"/>
          <w:szCs w:val="22"/>
          <w:vertAlign w:val="superscript"/>
          <w:lang w:eastAsia="zh-TW"/>
        </w:rPr>
        <w:t>st</w:t>
      </w:r>
      <w:r w:rsidRPr="003964E7">
        <w:rPr>
          <w:rFonts w:ascii="Garamond" w:eastAsia="新細明體" w:hAnsi="Garamond"/>
          <w:sz w:val="22"/>
          <w:szCs w:val="22"/>
          <w:lang w:eastAsia="zh-TW"/>
        </w:rPr>
        <w:t xml:space="preserve"> c.: the influence and response to the </w:t>
      </w:r>
      <w:r>
        <w:rPr>
          <w:rFonts w:ascii="Garamond" w:eastAsia="新細明體" w:hAnsi="Garamond"/>
          <w:sz w:val="22"/>
          <w:szCs w:val="22"/>
          <w:lang w:eastAsia="zh-TW"/>
        </w:rPr>
        <w:t>“</w:t>
      </w:r>
      <w:r w:rsidRPr="003964E7">
        <w:rPr>
          <w:rFonts w:ascii="Garamond" w:eastAsia="新細明體" w:hAnsi="Garamond"/>
          <w:sz w:val="22"/>
          <w:szCs w:val="22"/>
          <w:lang w:eastAsia="zh-TW"/>
        </w:rPr>
        <w:t>New Qing History</w:t>
      </w:r>
      <w:r>
        <w:rPr>
          <w:rFonts w:ascii="Garamond" w:eastAsia="新細明體" w:hAnsi="Garamond"/>
          <w:sz w:val="22"/>
          <w:szCs w:val="22"/>
          <w:lang w:eastAsia="zh-TW"/>
        </w:rPr>
        <w:t xml:space="preserve">”), with Ding </w:t>
      </w:r>
      <w:proofErr w:type="spellStart"/>
      <w:r>
        <w:rPr>
          <w:rFonts w:ascii="Garamond" w:eastAsia="新細明體" w:hAnsi="Garamond"/>
          <w:sz w:val="22"/>
          <w:szCs w:val="22"/>
          <w:lang w:eastAsia="zh-TW"/>
        </w:rPr>
        <w:t>Yizhuang</w:t>
      </w:r>
      <w:proofErr w:type="spellEnd"/>
      <w:r>
        <w:rPr>
          <w:rFonts w:ascii="Garamond" w:eastAsia="新細明體" w:hAnsi="Garamond"/>
          <w:sz w:val="22"/>
          <w:szCs w:val="22"/>
          <w:lang w:eastAsia="zh-TW"/>
        </w:rPr>
        <w:t xml:space="preserve"> </w:t>
      </w:r>
      <w:r w:rsidRPr="003964E7">
        <w:rPr>
          <w:rFonts w:ascii="Garamond" w:eastAsia="新細明體" w:hAnsi="Garamond" w:hint="eastAsia"/>
          <w:sz w:val="20"/>
          <w:lang w:eastAsia="zh-CN"/>
        </w:rPr>
        <w:t>定宜庄</w:t>
      </w:r>
      <w:r>
        <w:rPr>
          <w:rFonts w:ascii="Garamond" w:eastAsia="新細明體" w:hAnsi="Garamond"/>
          <w:sz w:val="22"/>
          <w:szCs w:val="22"/>
          <w:lang w:eastAsia="zh-TW"/>
        </w:rPr>
        <w:t xml:space="preserve">.  In Peng Wei </w:t>
      </w:r>
      <w:r w:rsidRPr="003964E7">
        <w:rPr>
          <w:rFonts w:ascii="Garamond" w:eastAsia="新細明體" w:hAnsi="Garamond"/>
          <w:sz w:val="20"/>
          <w:lang w:eastAsia="zh-TW"/>
        </w:rPr>
        <w:t>彭卫</w:t>
      </w:r>
      <w:r>
        <w:rPr>
          <w:rFonts w:ascii="Garamond" w:eastAsia="新細明體" w:hAnsi="Garamond"/>
          <w:sz w:val="22"/>
          <w:szCs w:val="22"/>
          <w:lang w:eastAsia="zh-TW"/>
        </w:rPr>
        <w:t xml:space="preserve">ed., </w:t>
      </w:r>
      <w:proofErr w:type="spellStart"/>
      <w:r w:rsidRPr="003964E7">
        <w:rPr>
          <w:rFonts w:ascii="Garamond" w:eastAsia="新細明體" w:hAnsi="Garamond"/>
          <w:i/>
          <w:sz w:val="22"/>
          <w:szCs w:val="22"/>
          <w:lang w:eastAsia="zh-TW"/>
        </w:rPr>
        <w:t>Lishixue</w:t>
      </w:r>
      <w:proofErr w:type="spellEnd"/>
      <w:r w:rsidRPr="003964E7">
        <w:rPr>
          <w:rFonts w:ascii="Garamond" w:eastAsia="新細明體" w:hAnsi="Garamond"/>
          <w:i/>
          <w:sz w:val="22"/>
          <w:szCs w:val="22"/>
          <w:lang w:eastAsia="zh-TW"/>
        </w:rPr>
        <w:t xml:space="preserve"> </w:t>
      </w:r>
      <w:proofErr w:type="spellStart"/>
      <w:r w:rsidRPr="003964E7">
        <w:rPr>
          <w:rFonts w:ascii="Garamond" w:eastAsia="新細明體" w:hAnsi="Garamond"/>
          <w:i/>
          <w:sz w:val="22"/>
          <w:szCs w:val="22"/>
          <w:lang w:eastAsia="zh-TW"/>
        </w:rPr>
        <w:t>pinglun</w:t>
      </w:r>
      <w:proofErr w:type="spellEnd"/>
      <w:r w:rsidRPr="003964E7">
        <w:rPr>
          <w:rFonts w:ascii="Garamond" w:eastAsia="新細明體" w:hAnsi="Garamond"/>
          <w:sz w:val="20"/>
          <w:lang w:eastAsia="zh-TW"/>
        </w:rPr>
        <w:t>《历史学评论》</w:t>
      </w:r>
      <w:r>
        <w:rPr>
          <w:rFonts w:ascii="Garamond" w:eastAsia="新細明體" w:hAnsi="Garamond"/>
          <w:sz w:val="22"/>
          <w:szCs w:val="22"/>
          <w:lang w:eastAsia="zh-TW"/>
        </w:rPr>
        <w:t>(Critical Historical Review), vol. 1 (Beijing: SSAP, 2013), pp.</w:t>
      </w:r>
      <w:r w:rsidRPr="003964E7">
        <w:rPr>
          <w:rFonts w:ascii="Garamond" w:eastAsia="新細明體" w:hAnsi="Garamond"/>
          <w:sz w:val="22"/>
          <w:szCs w:val="22"/>
          <w:lang w:eastAsia="zh-TW"/>
        </w:rPr>
        <w:t xml:space="preserve"> 116-146</w:t>
      </w:r>
      <w:r>
        <w:rPr>
          <w:rFonts w:ascii="Garamond" w:eastAsia="新細明體" w:hAnsi="Garamond"/>
          <w:sz w:val="22"/>
          <w:szCs w:val="22"/>
          <w:lang w:eastAsia="zh-TW"/>
        </w:rPr>
        <w:t>.</w:t>
      </w:r>
      <w:r w:rsidRPr="003964E7">
        <w:rPr>
          <w:rFonts w:ascii="Garamond" w:eastAsia="新細明體" w:hAnsi="Garamond"/>
          <w:sz w:val="22"/>
          <w:szCs w:val="22"/>
          <w:lang w:eastAsia="zh-TW"/>
        </w:rPr>
        <w:t xml:space="preserve"> </w:t>
      </w:r>
    </w:p>
    <w:p w14:paraId="7A9F0C71" w14:textId="77777777" w:rsidR="00B028FA" w:rsidRDefault="00B028FA" w:rsidP="00B028FA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</w:t>
      </w:r>
    </w:p>
    <w:p w14:paraId="33725478" w14:textId="42AD4C4D" w:rsidR="0076506A" w:rsidRDefault="0076506A" w:rsidP="00B028FA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“The Real China Model.”  </w:t>
      </w:r>
      <w:r w:rsidRPr="00C60B55">
        <w:rPr>
          <w:rFonts w:ascii="Garamond" w:hAnsi="Garamond"/>
          <w:i/>
          <w:sz w:val="22"/>
        </w:rPr>
        <w:t>International Herald Tribune</w:t>
      </w:r>
      <w:r>
        <w:rPr>
          <w:rFonts w:ascii="Garamond" w:hAnsi="Garamond"/>
          <w:sz w:val="22"/>
        </w:rPr>
        <w:t xml:space="preserve">, 13 November 2012.  available at </w:t>
      </w:r>
      <w:r w:rsidRPr="00C60B55">
        <w:rPr>
          <w:rFonts w:ascii="Garamond" w:hAnsi="Garamond"/>
          <w:sz w:val="22"/>
        </w:rPr>
        <w:t>http://www.nytimes.com/2012/11/14/opinio</w:t>
      </w:r>
      <w:r>
        <w:rPr>
          <w:rFonts w:ascii="Garamond" w:hAnsi="Garamond"/>
          <w:sz w:val="22"/>
        </w:rPr>
        <w:t xml:space="preserve">n/the-real-china-model.html </w:t>
      </w:r>
    </w:p>
    <w:p w14:paraId="441F5D7B" w14:textId="77777777" w:rsidR="0076506A" w:rsidRDefault="0076506A" w:rsidP="0076506A">
      <w:pPr>
        <w:ind w:left="720" w:hanging="720"/>
        <w:rPr>
          <w:rFonts w:ascii="Garamond" w:hAnsi="Garamond"/>
          <w:sz w:val="22"/>
        </w:rPr>
      </w:pPr>
    </w:p>
    <w:p w14:paraId="1A74C6D0" w14:textId="71A1074D" w:rsidR="0034534F" w:rsidRDefault="008F466D" w:rsidP="00764808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proofErr w:type="spellStart"/>
      <w:r>
        <w:rPr>
          <w:rFonts w:ascii="Garamond" w:hAnsi="Garamond"/>
          <w:sz w:val="22"/>
        </w:rPr>
        <w:t>Guanyu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x</w:t>
      </w:r>
      <w:r w:rsidR="0034534F">
        <w:rPr>
          <w:rFonts w:ascii="Garamond" w:hAnsi="Garamond"/>
          <w:sz w:val="22"/>
        </w:rPr>
        <w:t>in</w:t>
      </w:r>
      <w:proofErr w:type="spellEnd"/>
      <w:r w:rsidR="0034534F">
        <w:rPr>
          <w:rFonts w:ascii="Garamond" w:hAnsi="Garamond"/>
          <w:sz w:val="22"/>
        </w:rPr>
        <w:t xml:space="preserve"> </w:t>
      </w:r>
      <w:proofErr w:type="spellStart"/>
      <w:r w:rsidR="0034534F">
        <w:rPr>
          <w:rFonts w:ascii="Garamond" w:hAnsi="Garamond"/>
          <w:sz w:val="22"/>
        </w:rPr>
        <w:t>Qingshi</w:t>
      </w:r>
      <w:proofErr w:type="spellEnd"/>
      <w:r w:rsidR="0034534F">
        <w:rPr>
          <w:rFonts w:ascii="Garamond" w:hAnsi="Garamond"/>
          <w:sz w:val="22"/>
        </w:rPr>
        <w:t xml:space="preserve"> de </w:t>
      </w:r>
      <w:proofErr w:type="spellStart"/>
      <w:r w:rsidR="0034534F">
        <w:rPr>
          <w:rFonts w:ascii="Garamond" w:hAnsi="Garamond"/>
          <w:sz w:val="22"/>
        </w:rPr>
        <w:t>jige</w:t>
      </w:r>
      <w:proofErr w:type="spellEnd"/>
      <w:r w:rsidR="0034534F">
        <w:rPr>
          <w:rFonts w:ascii="Garamond" w:hAnsi="Garamond"/>
          <w:sz w:val="22"/>
        </w:rPr>
        <w:t xml:space="preserve"> </w:t>
      </w:r>
      <w:proofErr w:type="spellStart"/>
      <w:r w:rsidR="0034534F">
        <w:rPr>
          <w:rFonts w:ascii="Garamond" w:hAnsi="Garamond"/>
          <w:sz w:val="22"/>
        </w:rPr>
        <w:t>wenti</w:t>
      </w:r>
      <w:proofErr w:type="spellEnd"/>
      <w:r w:rsidR="0034534F">
        <w:rPr>
          <w:rFonts w:ascii="Garamond" w:hAnsi="Garamond"/>
          <w:sz w:val="22"/>
        </w:rPr>
        <w:t>” “</w:t>
      </w:r>
      <w:r w:rsidR="0034534F" w:rsidRPr="0034534F">
        <w:rPr>
          <w:rFonts w:ascii="宋体" w:eastAsia="宋体" w:hAnsi="宋体" w:cs="宋体" w:hint="eastAsia"/>
          <w:sz w:val="20"/>
        </w:rPr>
        <w:t>关于新清史的几个问题</w:t>
      </w:r>
      <w:r w:rsidR="0034534F">
        <w:rPr>
          <w:rFonts w:ascii="Garamond" w:hAnsi="Garamond"/>
          <w:sz w:val="22"/>
        </w:rPr>
        <w:t xml:space="preserve">”, in Liu </w:t>
      </w:r>
      <w:proofErr w:type="spellStart"/>
      <w:r w:rsidR="0034534F">
        <w:rPr>
          <w:rFonts w:ascii="Garamond" w:hAnsi="Garamond"/>
          <w:sz w:val="22"/>
        </w:rPr>
        <w:t>Wenpeng</w:t>
      </w:r>
      <w:proofErr w:type="spellEnd"/>
      <w:r w:rsidR="0034534F">
        <w:rPr>
          <w:rFonts w:ascii="Garamond" w:hAnsi="Garamond"/>
          <w:sz w:val="22"/>
        </w:rPr>
        <w:t xml:space="preserve"> et al., eds., </w:t>
      </w:r>
      <w:proofErr w:type="spellStart"/>
      <w:r w:rsidR="0034534F" w:rsidRPr="0076506A">
        <w:rPr>
          <w:rFonts w:ascii="Garamond" w:hAnsi="Garamond"/>
          <w:i/>
          <w:sz w:val="22"/>
        </w:rPr>
        <w:t>Qingdai</w:t>
      </w:r>
      <w:proofErr w:type="spellEnd"/>
      <w:r w:rsidR="0034534F" w:rsidRPr="0076506A">
        <w:rPr>
          <w:rFonts w:ascii="Garamond" w:hAnsi="Garamond"/>
          <w:i/>
          <w:sz w:val="22"/>
        </w:rPr>
        <w:t xml:space="preserve"> </w:t>
      </w:r>
      <w:proofErr w:type="spellStart"/>
      <w:r w:rsidR="0034534F" w:rsidRPr="0076506A">
        <w:rPr>
          <w:rFonts w:ascii="Garamond" w:hAnsi="Garamond"/>
          <w:i/>
          <w:sz w:val="22"/>
        </w:rPr>
        <w:t>zhengzhi</w:t>
      </w:r>
      <w:proofErr w:type="spellEnd"/>
      <w:r w:rsidR="0034534F" w:rsidRPr="0076506A">
        <w:rPr>
          <w:rFonts w:ascii="Garamond" w:hAnsi="Garamond"/>
          <w:i/>
          <w:sz w:val="22"/>
        </w:rPr>
        <w:t xml:space="preserve"> </w:t>
      </w:r>
      <w:proofErr w:type="spellStart"/>
      <w:r w:rsidR="0034534F" w:rsidRPr="0076506A">
        <w:rPr>
          <w:rFonts w:ascii="Garamond" w:hAnsi="Garamond"/>
          <w:i/>
          <w:sz w:val="22"/>
        </w:rPr>
        <w:t>yu</w:t>
      </w:r>
      <w:proofErr w:type="spellEnd"/>
      <w:r w:rsidR="0034534F" w:rsidRPr="0076506A">
        <w:rPr>
          <w:rFonts w:ascii="Garamond" w:hAnsi="Garamond"/>
          <w:i/>
          <w:sz w:val="22"/>
        </w:rPr>
        <w:t xml:space="preserve"> </w:t>
      </w:r>
      <w:proofErr w:type="spellStart"/>
      <w:r w:rsidR="0034534F" w:rsidRPr="0076506A">
        <w:rPr>
          <w:rFonts w:ascii="Garamond" w:hAnsi="Garamond"/>
          <w:i/>
          <w:sz w:val="22"/>
        </w:rPr>
        <w:t>guojia</w:t>
      </w:r>
      <w:proofErr w:type="spellEnd"/>
      <w:r w:rsidR="0034534F" w:rsidRPr="0076506A">
        <w:rPr>
          <w:rFonts w:ascii="Garamond" w:hAnsi="Garamond"/>
          <w:i/>
          <w:sz w:val="22"/>
        </w:rPr>
        <w:t xml:space="preserve"> </w:t>
      </w:r>
      <w:proofErr w:type="spellStart"/>
      <w:r w:rsidR="0034534F" w:rsidRPr="0076506A">
        <w:rPr>
          <w:rFonts w:ascii="Garamond" w:hAnsi="Garamond"/>
          <w:i/>
          <w:sz w:val="22"/>
        </w:rPr>
        <w:t>rentong</w:t>
      </w:r>
      <w:proofErr w:type="spellEnd"/>
      <w:r w:rsidR="0034534F">
        <w:rPr>
          <w:rFonts w:ascii="Garamond" w:hAnsi="Garamond"/>
          <w:sz w:val="22"/>
        </w:rPr>
        <w:t xml:space="preserve"> </w:t>
      </w:r>
      <w:r w:rsidR="0034534F" w:rsidRPr="0034534F">
        <w:rPr>
          <w:rFonts w:ascii="宋体" w:eastAsia="宋体" w:hAnsi="宋体" w:cs="宋体" w:hint="eastAsia"/>
          <w:sz w:val="20"/>
        </w:rPr>
        <w:t>《清代政治与国家认同》</w:t>
      </w:r>
      <w:r w:rsidR="0034534F">
        <w:rPr>
          <w:rFonts w:ascii="Garamond" w:hAnsi="Garamond"/>
          <w:sz w:val="22"/>
        </w:rPr>
        <w:t>(Politics and national identity in the Qing) (Beij</w:t>
      </w:r>
      <w:r w:rsidR="00D761AB">
        <w:rPr>
          <w:rFonts w:ascii="Garamond" w:hAnsi="Garamond"/>
          <w:sz w:val="22"/>
        </w:rPr>
        <w:t xml:space="preserve">ing: </w:t>
      </w:r>
      <w:proofErr w:type="spellStart"/>
      <w:r w:rsidR="00D761AB">
        <w:rPr>
          <w:rFonts w:ascii="Garamond" w:hAnsi="Garamond"/>
          <w:sz w:val="22"/>
        </w:rPr>
        <w:t>Renmin</w:t>
      </w:r>
      <w:proofErr w:type="spellEnd"/>
      <w:r w:rsidR="00D761AB">
        <w:rPr>
          <w:rFonts w:ascii="Garamond" w:hAnsi="Garamond"/>
          <w:sz w:val="22"/>
        </w:rPr>
        <w:t xml:space="preserve"> </w:t>
      </w:r>
      <w:proofErr w:type="spellStart"/>
      <w:r w:rsidR="00D761AB">
        <w:rPr>
          <w:rFonts w:ascii="Garamond" w:hAnsi="Garamond"/>
          <w:sz w:val="22"/>
        </w:rPr>
        <w:t>daxue</w:t>
      </w:r>
      <w:proofErr w:type="spellEnd"/>
      <w:r w:rsidR="00D761AB">
        <w:rPr>
          <w:rFonts w:ascii="Garamond" w:hAnsi="Garamond"/>
          <w:sz w:val="22"/>
        </w:rPr>
        <w:t xml:space="preserve"> </w:t>
      </w:r>
      <w:proofErr w:type="spellStart"/>
      <w:r w:rsidR="00D761AB">
        <w:rPr>
          <w:rFonts w:ascii="Garamond" w:hAnsi="Garamond"/>
          <w:sz w:val="22"/>
        </w:rPr>
        <w:t>cbs</w:t>
      </w:r>
      <w:proofErr w:type="spellEnd"/>
      <w:r w:rsidR="00D761AB">
        <w:rPr>
          <w:rFonts w:ascii="Garamond" w:hAnsi="Garamond"/>
          <w:sz w:val="22"/>
        </w:rPr>
        <w:t>, 2012)</w:t>
      </w:r>
      <w:r w:rsidR="00145CE1">
        <w:rPr>
          <w:rFonts w:ascii="Garamond" w:hAnsi="Garamond"/>
          <w:sz w:val="22"/>
        </w:rPr>
        <w:t>, pp. 3-15</w:t>
      </w:r>
      <w:r w:rsidR="00D761AB">
        <w:rPr>
          <w:rFonts w:ascii="Garamond" w:hAnsi="Garamond"/>
          <w:sz w:val="22"/>
        </w:rPr>
        <w:t xml:space="preserve">. </w:t>
      </w:r>
      <w:r w:rsidR="0034534F">
        <w:rPr>
          <w:rFonts w:ascii="Garamond" w:hAnsi="Garamond"/>
          <w:sz w:val="22"/>
        </w:rPr>
        <w:t xml:space="preserve"> </w:t>
      </w:r>
    </w:p>
    <w:p w14:paraId="0CFBE086" w14:textId="77777777" w:rsidR="0034534F" w:rsidRDefault="0034534F" w:rsidP="00764808">
      <w:pPr>
        <w:ind w:left="720" w:hanging="720"/>
        <w:rPr>
          <w:rFonts w:ascii="Garamond" w:hAnsi="Garamond"/>
          <w:sz w:val="22"/>
        </w:rPr>
      </w:pPr>
    </w:p>
    <w:p w14:paraId="35E128AE" w14:textId="66549840" w:rsidR="00764808" w:rsidRDefault="00764808" w:rsidP="00764808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proofErr w:type="spellStart"/>
      <w:r w:rsidRPr="00764808">
        <w:rPr>
          <w:rFonts w:ascii="Garamond" w:hAnsi="Garamond"/>
          <w:i/>
          <w:sz w:val="22"/>
        </w:rPr>
        <w:t>Hushuo</w:t>
      </w:r>
      <w:proofErr w:type="spellEnd"/>
      <w:r w:rsidRPr="00764808">
        <w:rPr>
          <w:rFonts w:ascii="Garamond" w:hAnsi="Garamond"/>
          <w:sz w:val="22"/>
        </w:rPr>
        <w:t>:  The Northern Other and the Naming of the Han Chinese</w:t>
      </w:r>
      <w:r>
        <w:rPr>
          <w:rFonts w:ascii="Garamond" w:hAnsi="Garamond"/>
          <w:sz w:val="22"/>
        </w:rPr>
        <w:t xml:space="preserve">.”  In Thomas </w:t>
      </w:r>
      <w:proofErr w:type="spellStart"/>
      <w:r>
        <w:rPr>
          <w:rFonts w:ascii="Garamond" w:hAnsi="Garamond"/>
          <w:sz w:val="22"/>
        </w:rPr>
        <w:t>Mullaney</w:t>
      </w:r>
      <w:proofErr w:type="spellEnd"/>
      <w:r>
        <w:rPr>
          <w:rFonts w:ascii="Garamond" w:hAnsi="Garamond"/>
          <w:sz w:val="22"/>
        </w:rPr>
        <w:t xml:space="preserve">, </w:t>
      </w:r>
      <w:r w:rsidR="0016658A">
        <w:rPr>
          <w:rFonts w:ascii="Garamond" w:hAnsi="Garamond"/>
          <w:sz w:val="22"/>
        </w:rPr>
        <w:t xml:space="preserve">et al., </w:t>
      </w:r>
      <w:r>
        <w:rPr>
          <w:rFonts w:ascii="Garamond" w:hAnsi="Garamond"/>
          <w:sz w:val="22"/>
        </w:rPr>
        <w:t>ed</w:t>
      </w:r>
      <w:r w:rsidR="0016658A">
        <w:rPr>
          <w:rFonts w:ascii="Garamond" w:hAnsi="Garamond"/>
          <w:sz w:val="22"/>
        </w:rPr>
        <w:t>s</w:t>
      </w:r>
      <w:r>
        <w:rPr>
          <w:rFonts w:ascii="Garamond" w:hAnsi="Garamond"/>
          <w:sz w:val="22"/>
        </w:rPr>
        <w:t xml:space="preserve">., </w:t>
      </w:r>
      <w:r w:rsidRPr="00764808">
        <w:rPr>
          <w:rFonts w:ascii="Garamond" w:hAnsi="Garamond"/>
          <w:i/>
          <w:sz w:val="22"/>
        </w:rPr>
        <w:t>Critical Han Studies</w:t>
      </w:r>
      <w:r>
        <w:rPr>
          <w:rFonts w:ascii="Garamond" w:hAnsi="Garamond"/>
          <w:sz w:val="22"/>
        </w:rPr>
        <w:t xml:space="preserve"> (Berkeley: Univ</w:t>
      </w:r>
      <w:r w:rsidR="00497BB9">
        <w:rPr>
          <w:rFonts w:ascii="Garamond" w:hAnsi="Garamond"/>
          <w:sz w:val="22"/>
        </w:rPr>
        <w:t>ersity of California Press, 2012</w:t>
      </w:r>
      <w:r w:rsidR="0016658A">
        <w:rPr>
          <w:rFonts w:ascii="Garamond" w:hAnsi="Garamond"/>
          <w:sz w:val="22"/>
        </w:rPr>
        <w:t>)</w:t>
      </w:r>
      <w:r w:rsidR="00145CE1">
        <w:rPr>
          <w:rFonts w:ascii="Garamond" w:hAnsi="Garamond"/>
          <w:sz w:val="22"/>
        </w:rPr>
        <w:t xml:space="preserve"> pp. 173-190</w:t>
      </w:r>
      <w:r w:rsidR="0016658A">
        <w:rPr>
          <w:rFonts w:ascii="Garamond" w:hAnsi="Garamond"/>
          <w:sz w:val="22"/>
        </w:rPr>
        <w:t xml:space="preserve">. </w:t>
      </w:r>
    </w:p>
    <w:p w14:paraId="19E2774D" w14:textId="77777777" w:rsidR="00764808" w:rsidRPr="00764808" w:rsidRDefault="00764808" w:rsidP="00764808">
      <w:pPr>
        <w:rPr>
          <w:rFonts w:ascii="Garamond" w:hAnsi="Garamond"/>
          <w:sz w:val="22"/>
        </w:rPr>
      </w:pPr>
    </w:p>
    <w:p w14:paraId="5B0075CD" w14:textId="29596C5B" w:rsidR="00F957FF" w:rsidRDefault="00F957FF" w:rsidP="00505FEF">
      <w:pPr>
        <w:ind w:left="720" w:hanging="720"/>
        <w:rPr>
          <w:rFonts w:ascii="Garamond" w:hAnsi="Garamond"/>
          <w:sz w:val="22"/>
        </w:rPr>
      </w:pPr>
      <w:r w:rsidRPr="00F474C3">
        <w:rPr>
          <w:rFonts w:ascii="Garamond" w:hAnsi="Garamond"/>
          <w:sz w:val="22"/>
        </w:rPr>
        <w:t>“</w:t>
      </w:r>
      <w:r>
        <w:rPr>
          <w:rFonts w:ascii="Garamond" w:hAnsi="Garamond"/>
          <w:sz w:val="22"/>
        </w:rPr>
        <w:t>National</w:t>
      </w:r>
      <w:r w:rsidRPr="00F474C3">
        <w:rPr>
          <w:rFonts w:ascii="Garamond" w:hAnsi="Garamond"/>
          <w:sz w:val="22"/>
        </w:rPr>
        <w:t xml:space="preserve"> Minds and </w:t>
      </w:r>
      <w:r>
        <w:rPr>
          <w:rFonts w:ascii="Garamond" w:hAnsi="Garamond"/>
          <w:sz w:val="22"/>
        </w:rPr>
        <w:t>Imperial</w:t>
      </w:r>
      <w:r w:rsidRPr="00F474C3">
        <w:rPr>
          <w:rFonts w:ascii="Garamond" w:hAnsi="Garamond"/>
          <w:sz w:val="22"/>
        </w:rPr>
        <w:t xml:space="preserve"> Frontiers: Inner Asia and China in the New Century.”  </w:t>
      </w:r>
      <w:r>
        <w:rPr>
          <w:rFonts w:ascii="Garamond" w:hAnsi="Garamond"/>
          <w:sz w:val="22"/>
        </w:rPr>
        <w:t xml:space="preserve">In William Kirby, ed., </w:t>
      </w:r>
      <w:r w:rsidRPr="00F957FF">
        <w:rPr>
          <w:rFonts w:ascii="Garamond" w:hAnsi="Garamond"/>
          <w:i/>
          <w:sz w:val="22"/>
        </w:rPr>
        <w:t>The P</w:t>
      </w:r>
      <w:r w:rsidR="00BA3431">
        <w:rPr>
          <w:rFonts w:ascii="Garamond" w:hAnsi="Garamond"/>
          <w:i/>
          <w:sz w:val="22"/>
        </w:rPr>
        <w:t>eople’s Republic of China</w:t>
      </w:r>
      <w:r w:rsidRPr="00F957FF">
        <w:rPr>
          <w:rFonts w:ascii="Garamond" w:hAnsi="Garamond"/>
          <w:i/>
          <w:sz w:val="22"/>
        </w:rPr>
        <w:t xml:space="preserve"> at 60: An International Assessment</w:t>
      </w:r>
      <w:r w:rsidRPr="00F474C3">
        <w:rPr>
          <w:rFonts w:ascii="Garamond" w:hAnsi="Garamond"/>
          <w:sz w:val="22"/>
        </w:rPr>
        <w:t xml:space="preserve"> </w:t>
      </w:r>
      <w:r>
        <w:rPr>
          <w:rFonts w:ascii="Garamond" w:hAnsi="Garamond"/>
          <w:sz w:val="22"/>
        </w:rPr>
        <w:t xml:space="preserve">(Cambridge, MA: Harvard University </w:t>
      </w:r>
      <w:r w:rsidR="00BA3431">
        <w:rPr>
          <w:rFonts w:ascii="Garamond" w:hAnsi="Garamond"/>
          <w:sz w:val="22"/>
        </w:rPr>
        <w:t>Press</w:t>
      </w:r>
      <w:r>
        <w:rPr>
          <w:rFonts w:ascii="Garamond" w:hAnsi="Garamond"/>
          <w:sz w:val="22"/>
        </w:rPr>
        <w:t>, 2011)</w:t>
      </w:r>
      <w:r w:rsidR="00145CE1">
        <w:rPr>
          <w:rFonts w:ascii="Garamond" w:hAnsi="Garamond"/>
          <w:sz w:val="22"/>
        </w:rPr>
        <w:t>, pp. 401-412</w:t>
      </w:r>
      <w:r w:rsidRPr="00F474C3">
        <w:rPr>
          <w:rFonts w:ascii="Garamond" w:hAnsi="Garamond"/>
          <w:sz w:val="22"/>
        </w:rPr>
        <w:t>.</w:t>
      </w:r>
      <w:r w:rsidR="00764808">
        <w:rPr>
          <w:rFonts w:ascii="Garamond" w:hAnsi="Garamond"/>
          <w:sz w:val="22"/>
        </w:rPr>
        <w:t xml:space="preserve"> </w:t>
      </w:r>
    </w:p>
    <w:p w14:paraId="6DB9BF40" w14:textId="77777777" w:rsidR="002C493A" w:rsidRDefault="002C493A" w:rsidP="00A73F10">
      <w:pPr>
        <w:ind w:left="720" w:hanging="720"/>
        <w:rPr>
          <w:rFonts w:ascii="Garamond" w:hAnsi="Garamond"/>
          <w:sz w:val="22"/>
        </w:rPr>
      </w:pPr>
    </w:p>
    <w:p w14:paraId="72186B69" w14:textId="1B056092" w:rsidR="00A73F10" w:rsidRPr="00F474C3" w:rsidRDefault="002C493A" w:rsidP="00A73F10">
      <w:pPr>
        <w:tabs>
          <w:tab w:val="left" w:pos="-720"/>
        </w:tabs>
        <w:suppressAutoHyphens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Recent lectures </w:t>
      </w:r>
      <w:r w:rsidR="00A73F10">
        <w:rPr>
          <w:rFonts w:ascii="Garamond" w:hAnsi="Garamond"/>
          <w:b/>
          <w:sz w:val="22"/>
        </w:rPr>
        <w:t>presented</w:t>
      </w:r>
    </w:p>
    <w:p w14:paraId="482C97DE" w14:textId="2AE69D1F" w:rsidR="00BE6AE4" w:rsidRPr="00BB609E" w:rsidRDefault="00714484" w:rsidP="00BB609E">
      <w:pPr>
        <w:widowControl w:val="0"/>
        <w:autoSpaceDE w:val="0"/>
        <w:autoSpaceDN w:val="0"/>
        <w:adjustRightInd w:val="0"/>
        <w:ind w:left="720" w:hanging="720"/>
        <w:rPr>
          <w:rFonts w:ascii="Garamond" w:hAnsi="Garamond"/>
          <w:bCs/>
          <w:sz w:val="22"/>
        </w:rPr>
      </w:pPr>
      <w:r w:rsidRPr="00BB609E">
        <w:rPr>
          <w:rFonts w:ascii="Garamond" w:hAnsi="Garamond"/>
          <w:sz w:val="22"/>
          <w:szCs w:val="22"/>
          <w:lang w:eastAsia="en-US"/>
        </w:rPr>
        <w:t>“</w:t>
      </w:r>
      <w:r w:rsidR="00BE6AE4" w:rsidRPr="00BB609E">
        <w:rPr>
          <w:rFonts w:ascii="Garamond" w:hAnsi="Garamond"/>
          <w:sz w:val="22"/>
          <w:szCs w:val="22"/>
          <w:lang w:eastAsia="en-US"/>
        </w:rPr>
        <w:t xml:space="preserve">Silk Roads Old and New: A Historical </w:t>
      </w:r>
      <w:r w:rsidR="00BB609E" w:rsidRPr="00BB609E">
        <w:rPr>
          <w:rFonts w:ascii="Garamond" w:hAnsi="Garamond"/>
          <w:sz w:val="22"/>
          <w:szCs w:val="22"/>
          <w:lang w:eastAsia="en-US"/>
        </w:rPr>
        <w:t xml:space="preserve">and Cultural </w:t>
      </w:r>
      <w:r w:rsidR="00BE6AE4" w:rsidRPr="00BB609E">
        <w:rPr>
          <w:rFonts w:ascii="Garamond" w:hAnsi="Garamond"/>
          <w:sz w:val="22"/>
          <w:szCs w:val="22"/>
          <w:lang w:eastAsia="en-US"/>
        </w:rPr>
        <w:t>Perspective on the Belt-and-Road Initiative</w:t>
      </w:r>
      <w:r w:rsidR="006D1C88" w:rsidRPr="00BB609E">
        <w:rPr>
          <w:rFonts w:ascii="Garamond" w:hAnsi="Garamond"/>
          <w:sz w:val="22"/>
          <w:szCs w:val="22"/>
          <w:lang w:eastAsia="en-US"/>
        </w:rPr>
        <w:t xml:space="preserve">.”  </w:t>
      </w:r>
      <w:r w:rsidR="00BE6AE4" w:rsidRPr="00BB609E">
        <w:rPr>
          <w:rFonts w:ascii="Garamond" w:hAnsi="Garamond"/>
          <w:bCs/>
          <w:sz w:val="22"/>
        </w:rPr>
        <w:t>Ashoka University</w:t>
      </w:r>
      <w:r w:rsidR="00BB609E" w:rsidRPr="00BB609E">
        <w:rPr>
          <w:rFonts w:ascii="Garamond" w:hAnsi="Garamond"/>
          <w:bCs/>
          <w:sz w:val="22"/>
        </w:rPr>
        <w:t xml:space="preserve">, </w:t>
      </w:r>
      <w:r w:rsidR="00BB609E">
        <w:rPr>
          <w:rFonts w:ascii="Garamond" w:hAnsi="Garamond"/>
          <w:bCs/>
          <w:sz w:val="22"/>
        </w:rPr>
        <w:t>New Delhi</w:t>
      </w:r>
      <w:r w:rsidR="00BB609E" w:rsidRPr="00BB609E">
        <w:rPr>
          <w:rFonts w:ascii="Garamond" w:hAnsi="Garamond"/>
          <w:bCs/>
          <w:sz w:val="22"/>
        </w:rPr>
        <w:t xml:space="preserve">, </w:t>
      </w:r>
      <w:r w:rsidR="00BE6AE4" w:rsidRPr="00BB609E">
        <w:rPr>
          <w:rFonts w:ascii="Garamond" w:hAnsi="Garamond"/>
          <w:bCs/>
          <w:sz w:val="22"/>
        </w:rPr>
        <w:t>19 March 2018</w:t>
      </w:r>
      <w:r w:rsidR="00BB609E" w:rsidRPr="00BB609E">
        <w:rPr>
          <w:rFonts w:ascii="Garamond" w:hAnsi="Garamond"/>
          <w:bCs/>
          <w:sz w:val="22"/>
        </w:rPr>
        <w:t>.</w:t>
      </w:r>
    </w:p>
    <w:p w14:paraId="013E51C1" w14:textId="77777777" w:rsidR="00BE6AE4" w:rsidRPr="00BB609E" w:rsidRDefault="00BE6AE4" w:rsidP="00BB609E">
      <w:pPr>
        <w:tabs>
          <w:tab w:val="left" w:pos="507"/>
          <w:tab w:val="center" w:pos="4681"/>
        </w:tabs>
        <w:ind w:left="720" w:hanging="720"/>
        <w:rPr>
          <w:rFonts w:ascii="Garamond" w:hAnsi="Garamond" w:cs="Helvetica"/>
          <w:b/>
          <w:bCs/>
          <w:sz w:val="22"/>
        </w:rPr>
      </w:pPr>
    </w:p>
    <w:p w14:paraId="5859908F" w14:textId="6AD17A51" w:rsidR="00971F88" w:rsidRPr="00971F88" w:rsidRDefault="00971F88" w:rsidP="00971F88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bCs/>
          <w:sz w:val="22"/>
          <w:lang w:val="en-GB"/>
        </w:rPr>
      </w:pPr>
      <w:r>
        <w:rPr>
          <w:rFonts w:ascii="Garamond" w:hAnsi="Garamond" w:cs="Helvetica"/>
          <w:bCs/>
          <w:sz w:val="22"/>
        </w:rPr>
        <w:lastRenderedPageBreak/>
        <w:t>“</w:t>
      </w:r>
      <w:r w:rsidRPr="00971F88">
        <w:rPr>
          <w:rFonts w:ascii="Garamond" w:hAnsi="Garamond" w:cs="Helvetica"/>
          <w:bCs/>
          <w:sz w:val="22"/>
        </w:rPr>
        <w:t>The Qing Discovery of Empire in the Late 19</w:t>
      </w:r>
      <w:r w:rsidRPr="00971F88">
        <w:rPr>
          <w:rFonts w:ascii="Garamond" w:hAnsi="Garamond" w:cs="Helvetica"/>
          <w:bCs/>
          <w:sz w:val="22"/>
          <w:vertAlign w:val="superscript"/>
        </w:rPr>
        <w:t>th</w:t>
      </w:r>
      <w:r w:rsidRPr="00971F88">
        <w:rPr>
          <w:rFonts w:ascii="Garamond" w:hAnsi="Garamond" w:cs="Helvetica"/>
          <w:bCs/>
          <w:sz w:val="22"/>
        </w:rPr>
        <w:t xml:space="preserve"> c.</w:t>
      </w:r>
      <w:r>
        <w:rPr>
          <w:rFonts w:ascii="Garamond" w:hAnsi="Garamond" w:cs="Helvetica"/>
          <w:bCs/>
          <w:sz w:val="22"/>
        </w:rPr>
        <w:t>”  At</w:t>
      </w:r>
      <w:r w:rsidRPr="00971F88">
        <w:rPr>
          <w:rFonts w:ascii="Garamond" w:hAnsi="Garamond" w:cs="Helvetica"/>
          <w:bCs/>
          <w:sz w:val="22"/>
        </w:rPr>
        <w:t xml:space="preserve"> </w:t>
      </w:r>
      <w:proofErr w:type="spellStart"/>
      <w:r>
        <w:rPr>
          <w:rFonts w:ascii="Garamond" w:hAnsi="Garamond" w:cs="Helvetica"/>
          <w:bCs/>
          <w:sz w:val="22"/>
        </w:rPr>
        <w:t>Kredd</w:t>
      </w:r>
      <w:r w:rsidR="00204FBF">
        <w:rPr>
          <w:rFonts w:ascii="Garamond" w:hAnsi="Garamond" w:cs="Helvetica"/>
          <w:bCs/>
          <w:sz w:val="22"/>
        </w:rPr>
        <w:t>h</w:t>
      </w:r>
      <w:r>
        <w:rPr>
          <w:rFonts w:ascii="Garamond" w:hAnsi="Garamond" w:cs="Helvetica"/>
          <w:bCs/>
          <w:sz w:val="22"/>
        </w:rPr>
        <w:t>a</w:t>
      </w:r>
      <w:proofErr w:type="spellEnd"/>
      <w:r>
        <w:rPr>
          <w:rFonts w:ascii="Garamond" w:hAnsi="Garamond" w:cs="Helvetica"/>
          <w:bCs/>
          <w:sz w:val="22"/>
        </w:rPr>
        <w:t xml:space="preserve"> Institute C</w:t>
      </w:r>
      <w:r w:rsidRPr="00971F88">
        <w:rPr>
          <w:rFonts w:ascii="Garamond" w:hAnsi="Garamond" w:cs="Helvetica"/>
          <w:bCs/>
          <w:sz w:val="22"/>
        </w:rPr>
        <w:t>onference</w:t>
      </w:r>
      <w:r>
        <w:rPr>
          <w:rFonts w:ascii="Garamond" w:hAnsi="Garamond" w:cs="Helvetica"/>
          <w:bCs/>
          <w:sz w:val="22"/>
        </w:rPr>
        <w:t xml:space="preserve">, </w:t>
      </w:r>
      <w:r w:rsidRPr="00971F88">
        <w:rPr>
          <w:rFonts w:ascii="Garamond" w:hAnsi="Garamond" w:cs="Helvetica"/>
          <w:bCs/>
          <w:sz w:val="22"/>
          <w:lang w:val="en-GB"/>
        </w:rPr>
        <w:t>“The Effect on Inner- and East Asian Relations of the Advent of Modern International Law and the End of the Qing Empire: Perspectives of Contemporary Sources</w:t>
      </w:r>
      <w:r>
        <w:rPr>
          <w:rFonts w:ascii="Garamond" w:hAnsi="Garamond" w:cs="Helvetica"/>
          <w:bCs/>
          <w:sz w:val="22"/>
          <w:lang w:val="en-GB"/>
        </w:rPr>
        <w:t>,</w:t>
      </w:r>
      <w:r w:rsidRPr="00971F88">
        <w:rPr>
          <w:rFonts w:ascii="Garamond" w:hAnsi="Garamond" w:cs="Helvetica"/>
          <w:bCs/>
          <w:sz w:val="22"/>
          <w:lang w:val="en-GB"/>
        </w:rPr>
        <w:t>”</w:t>
      </w:r>
      <w:r>
        <w:rPr>
          <w:rFonts w:ascii="Garamond" w:hAnsi="Garamond" w:cs="Helvetica"/>
          <w:bCs/>
          <w:sz w:val="22"/>
          <w:lang w:val="en-GB"/>
        </w:rPr>
        <w:t xml:space="preserve"> </w:t>
      </w:r>
      <w:r w:rsidRPr="00971F88">
        <w:rPr>
          <w:rFonts w:ascii="Garamond" w:hAnsi="Garamond" w:cs="Helvetica"/>
          <w:bCs/>
          <w:sz w:val="22"/>
          <w:lang w:val="en-GB"/>
        </w:rPr>
        <w:t>Oxford University</w:t>
      </w:r>
      <w:r>
        <w:rPr>
          <w:rFonts w:ascii="Garamond" w:hAnsi="Garamond" w:cs="Helvetica"/>
          <w:bCs/>
          <w:sz w:val="22"/>
          <w:lang w:val="en-GB"/>
        </w:rPr>
        <w:t xml:space="preserve">, </w:t>
      </w:r>
      <w:r w:rsidRPr="00971F88">
        <w:rPr>
          <w:rFonts w:ascii="Garamond" w:hAnsi="Garamond" w:cs="Helvetica"/>
          <w:bCs/>
          <w:sz w:val="22"/>
          <w:lang w:val="en-GB"/>
        </w:rPr>
        <w:t>25 September 2017</w:t>
      </w:r>
      <w:r>
        <w:rPr>
          <w:rFonts w:ascii="Garamond" w:hAnsi="Garamond" w:cs="Helvetica"/>
          <w:bCs/>
          <w:sz w:val="22"/>
          <w:lang w:val="en-GB"/>
        </w:rPr>
        <w:t>.</w:t>
      </w:r>
    </w:p>
    <w:p w14:paraId="7F0B989C" w14:textId="77777777" w:rsidR="00971F88" w:rsidRDefault="00971F88" w:rsidP="002C121C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bCs/>
          <w:sz w:val="22"/>
        </w:rPr>
      </w:pPr>
    </w:p>
    <w:p w14:paraId="6F51B1DB" w14:textId="3999F46E" w:rsidR="002C121C" w:rsidRPr="00BB609E" w:rsidRDefault="00BB609E" w:rsidP="002C121C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bCs/>
          <w:sz w:val="22"/>
        </w:rPr>
      </w:pPr>
      <w:r w:rsidRPr="00BB609E">
        <w:rPr>
          <w:rFonts w:ascii="Garamond" w:hAnsi="Garamond" w:cs="Helvetica"/>
          <w:bCs/>
          <w:sz w:val="22"/>
        </w:rPr>
        <w:t>“</w:t>
      </w:r>
      <w:r w:rsidR="002C121C" w:rsidRPr="00BB609E">
        <w:rPr>
          <w:rFonts w:ascii="Garamond" w:hAnsi="Garamond" w:cs="Helvetica"/>
          <w:bCs/>
          <w:sz w:val="22"/>
        </w:rPr>
        <w:t>Manchu Sources and the Problem of Translation</w:t>
      </w:r>
      <w:r w:rsidRPr="00BB609E">
        <w:rPr>
          <w:rFonts w:ascii="Garamond" w:hAnsi="Garamond" w:cs="Helvetica"/>
          <w:bCs/>
          <w:sz w:val="22"/>
        </w:rPr>
        <w:t>.”  C</w:t>
      </w:r>
      <w:r w:rsidR="002C121C" w:rsidRPr="00BB609E">
        <w:rPr>
          <w:rFonts w:ascii="Garamond" w:hAnsi="Garamond" w:cs="Helvetica"/>
          <w:bCs/>
          <w:sz w:val="22"/>
        </w:rPr>
        <w:t>onference</w:t>
      </w:r>
      <w:r w:rsidRPr="00BB609E">
        <w:rPr>
          <w:rFonts w:ascii="Garamond" w:hAnsi="Garamond" w:cs="Helvetica"/>
          <w:bCs/>
          <w:sz w:val="22"/>
        </w:rPr>
        <w:t>, “</w:t>
      </w:r>
      <w:r w:rsidR="002C121C" w:rsidRPr="00BB609E">
        <w:rPr>
          <w:rFonts w:ascii="Garamond" w:hAnsi="Garamond" w:cs="Helvetica"/>
          <w:bCs/>
          <w:sz w:val="22"/>
        </w:rPr>
        <w:t>Manchu in Global History:  A Research Language for Qing Historians</w:t>
      </w:r>
      <w:r w:rsidRPr="00BB609E">
        <w:rPr>
          <w:rFonts w:ascii="Garamond" w:hAnsi="Garamond" w:cs="Helvetica"/>
          <w:bCs/>
          <w:sz w:val="22"/>
        </w:rPr>
        <w:t xml:space="preserve">.” </w:t>
      </w:r>
      <w:r w:rsidR="002C121C" w:rsidRPr="00BB609E">
        <w:rPr>
          <w:rFonts w:ascii="Garamond" w:hAnsi="Garamond" w:cs="Helvetica"/>
          <w:bCs/>
          <w:sz w:val="22"/>
        </w:rPr>
        <w:t xml:space="preserve">Department of East Asian Studies, University of </w:t>
      </w:r>
      <w:proofErr w:type="spellStart"/>
      <w:r w:rsidR="002C121C" w:rsidRPr="00BB609E">
        <w:rPr>
          <w:rFonts w:ascii="Garamond" w:hAnsi="Garamond" w:cs="Helvetica"/>
          <w:bCs/>
          <w:sz w:val="22"/>
        </w:rPr>
        <w:t>Göttingen</w:t>
      </w:r>
      <w:proofErr w:type="spellEnd"/>
      <w:r w:rsidRPr="00BB609E">
        <w:rPr>
          <w:rFonts w:ascii="Garamond" w:hAnsi="Garamond" w:cs="Helvetica"/>
          <w:bCs/>
          <w:sz w:val="22"/>
        </w:rPr>
        <w:t>,</w:t>
      </w:r>
      <w:r w:rsidR="00A31643">
        <w:rPr>
          <w:rFonts w:ascii="Garamond" w:hAnsi="Garamond" w:cs="Helvetica"/>
          <w:bCs/>
          <w:sz w:val="22"/>
        </w:rPr>
        <w:t xml:space="preserve"> </w:t>
      </w:r>
      <w:proofErr w:type="spellStart"/>
      <w:r w:rsidR="00A31643">
        <w:rPr>
          <w:rFonts w:ascii="Garamond" w:hAnsi="Garamond" w:cs="Helvetica"/>
          <w:bCs/>
          <w:sz w:val="22"/>
        </w:rPr>
        <w:t>Göttingen</w:t>
      </w:r>
      <w:proofErr w:type="spellEnd"/>
      <w:r w:rsidR="00A31643">
        <w:rPr>
          <w:rFonts w:ascii="Garamond" w:hAnsi="Garamond" w:cs="Helvetica"/>
          <w:bCs/>
          <w:sz w:val="22"/>
        </w:rPr>
        <w:t>,</w:t>
      </w:r>
      <w:r w:rsidRPr="00BB609E">
        <w:rPr>
          <w:rFonts w:ascii="Garamond" w:hAnsi="Garamond" w:cs="Helvetica"/>
          <w:bCs/>
          <w:sz w:val="22"/>
        </w:rPr>
        <w:t xml:space="preserve"> </w:t>
      </w:r>
      <w:r w:rsidR="002C121C" w:rsidRPr="00BB609E">
        <w:rPr>
          <w:rFonts w:ascii="Garamond" w:hAnsi="Garamond" w:cs="Helvetica"/>
          <w:bCs/>
          <w:sz w:val="22"/>
        </w:rPr>
        <w:t>20 September 2017</w:t>
      </w:r>
      <w:r w:rsidRPr="00BB609E">
        <w:rPr>
          <w:rFonts w:ascii="Garamond" w:hAnsi="Garamond" w:cs="Helvetica"/>
          <w:bCs/>
          <w:sz w:val="22"/>
        </w:rPr>
        <w:t>.</w:t>
      </w:r>
    </w:p>
    <w:p w14:paraId="4B16A838" w14:textId="77777777" w:rsidR="002C121C" w:rsidRPr="00BB609E" w:rsidRDefault="002C121C" w:rsidP="00BB609E">
      <w:pPr>
        <w:tabs>
          <w:tab w:val="left" w:pos="507"/>
          <w:tab w:val="center" w:pos="4681"/>
        </w:tabs>
        <w:rPr>
          <w:rFonts w:ascii="Garamond" w:hAnsi="Garamond" w:cs="Helvetica"/>
          <w:bCs/>
          <w:sz w:val="22"/>
        </w:rPr>
      </w:pPr>
    </w:p>
    <w:p w14:paraId="4DC8845C" w14:textId="5101FC73" w:rsidR="0073514D" w:rsidRDefault="00BB609E" w:rsidP="00072CCE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  <w:r w:rsidRPr="00BB609E">
        <w:rPr>
          <w:rFonts w:ascii="Garamond" w:hAnsi="Garamond" w:cs="Helvetica"/>
          <w:bCs/>
          <w:sz w:val="22"/>
        </w:rPr>
        <w:t>“</w:t>
      </w:r>
      <w:proofErr w:type="spellStart"/>
      <w:r w:rsidRPr="00BB609E">
        <w:rPr>
          <w:rFonts w:ascii="Garamond" w:hAnsi="Garamond" w:cs="Helvetica"/>
          <w:bCs/>
          <w:sz w:val="22"/>
        </w:rPr>
        <w:t>Jueqi</w:t>
      </w:r>
      <w:proofErr w:type="spellEnd"/>
      <w:r w:rsidRPr="00BB609E">
        <w:rPr>
          <w:rFonts w:ascii="Garamond" w:hAnsi="Garamond" w:cs="Helvetica"/>
          <w:bCs/>
          <w:sz w:val="22"/>
        </w:rPr>
        <w:t xml:space="preserve"> </w:t>
      </w:r>
      <w:proofErr w:type="spellStart"/>
      <w:r w:rsidRPr="00BB609E">
        <w:rPr>
          <w:rFonts w:ascii="Garamond" w:hAnsi="Garamond" w:cs="Helvetica"/>
          <w:bCs/>
          <w:sz w:val="22"/>
        </w:rPr>
        <w:t>haishi</w:t>
      </w:r>
      <w:proofErr w:type="spellEnd"/>
      <w:r w:rsidRPr="00BB609E">
        <w:rPr>
          <w:rFonts w:ascii="Garamond" w:hAnsi="Garamond" w:cs="Helvetica"/>
          <w:bCs/>
          <w:sz w:val="22"/>
        </w:rPr>
        <w:t xml:space="preserve"> </w:t>
      </w:r>
      <w:proofErr w:type="spellStart"/>
      <w:r w:rsidRPr="00BB609E">
        <w:rPr>
          <w:rFonts w:ascii="Garamond" w:hAnsi="Garamond" w:cs="Helvetica"/>
          <w:bCs/>
          <w:sz w:val="22"/>
        </w:rPr>
        <w:t>fuxing</w:t>
      </w:r>
      <w:proofErr w:type="spellEnd"/>
      <w:r w:rsidRPr="00BB609E">
        <w:rPr>
          <w:rFonts w:ascii="Garamond" w:hAnsi="Garamond" w:cs="Helvetica"/>
          <w:bCs/>
          <w:sz w:val="22"/>
        </w:rPr>
        <w:t xml:space="preserve">? </w:t>
      </w:r>
      <w:proofErr w:type="spellStart"/>
      <w:r w:rsidRPr="00BB609E">
        <w:rPr>
          <w:rFonts w:ascii="Garamond" w:hAnsi="Garamond" w:cs="Helvetica"/>
          <w:bCs/>
          <w:sz w:val="22"/>
        </w:rPr>
        <w:t>Jin</w:t>
      </w:r>
      <w:proofErr w:type="spellEnd"/>
      <w:r w:rsidRPr="00BB609E">
        <w:rPr>
          <w:rFonts w:ascii="Garamond" w:hAnsi="Garamond" w:cs="Helvetica"/>
          <w:bCs/>
          <w:sz w:val="22"/>
        </w:rPr>
        <w:t xml:space="preserve"> </w:t>
      </w:r>
      <w:proofErr w:type="spellStart"/>
      <w:r w:rsidRPr="00BB609E">
        <w:rPr>
          <w:rFonts w:ascii="Garamond" w:hAnsi="Garamond" w:cs="Helvetica"/>
          <w:bCs/>
          <w:sz w:val="22"/>
        </w:rPr>
        <w:t>ershinianlai</w:t>
      </w:r>
      <w:proofErr w:type="spellEnd"/>
      <w:r w:rsidRPr="00BB609E">
        <w:rPr>
          <w:rFonts w:ascii="Garamond" w:hAnsi="Garamond" w:cs="Helvetica"/>
          <w:bCs/>
          <w:sz w:val="22"/>
        </w:rPr>
        <w:t xml:space="preserve"> </w:t>
      </w:r>
      <w:proofErr w:type="spellStart"/>
      <w:r w:rsidRPr="00BB609E">
        <w:rPr>
          <w:rFonts w:ascii="Garamond" w:hAnsi="Garamond" w:cs="Helvetica"/>
          <w:bCs/>
          <w:sz w:val="22"/>
        </w:rPr>
        <w:t>Manxue</w:t>
      </w:r>
      <w:proofErr w:type="spellEnd"/>
      <w:r w:rsidRPr="00BB609E">
        <w:rPr>
          <w:rFonts w:ascii="Garamond" w:hAnsi="Garamond" w:cs="Helvetica"/>
          <w:bCs/>
          <w:sz w:val="22"/>
        </w:rPr>
        <w:t xml:space="preserve"> de </w:t>
      </w:r>
      <w:proofErr w:type="spellStart"/>
      <w:r w:rsidRPr="00BB609E">
        <w:rPr>
          <w:rFonts w:ascii="Garamond" w:hAnsi="Garamond" w:cs="Helvetica"/>
          <w:bCs/>
          <w:sz w:val="22"/>
        </w:rPr>
        <w:t>quanqiu</w:t>
      </w:r>
      <w:proofErr w:type="spellEnd"/>
      <w:r w:rsidRPr="00BB609E">
        <w:rPr>
          <w:rFonts w:ascii="Garamond" w:hAnsi="Garamond" w:cs="Helvetica"/>
          <w:bCs/>
          <w:sz w:val="22"/>
        </w:rPr>
        <w:t xml:space="preserve"> </w:t>
      </w:r>
      <w:proofErr w:type="spellStart"/>
      <w:r w:rsidRPr="00BB609E">
        <w:rPr>
          <w:rFonts w:ascii="Garamond" w:hAnsi="Garamond" w:cs="Helvetica"/>
          <w:bCs/>
          <w:sz w:val="22"/>
        </w:rPr>
        <w:t>fazhan</w:t>
      </w:r>
      <w:proofErr w:type="spellEnd"/>
      <w:r w:rsidRPr="00BB609E">
        <w:rPr>
          <w:rFonts w:ascii="Garamond" w:hAnsi="Garamond" w:cs="Helvetica"/>
          <w:bCs/>
          <w:sz w:val="22"/>
        </w:rPr>
        <w:t xml:space="preserve">” </w:t>
      </w:r>
      <w:r w:rsidR="0073514D" w:rsidRPr="00BB609E">
        <w:rPr>
          <w:rFonts w:ascii="Garamond" w:hAnsi="Garamond" w:cs="Helvetica" w:hint="eastAsia"/>
          <w:bCs/>
          <w:sz w:val="20"/>
        </w:rPr>
        <w:t>崛起</w:t>
      </w:r>
      <w:r w:rsidR="0073514D" w:rsidRPr="00BB609E">
        <w:rPr>
          <w:rFonts w:ascii="SimSun" w:eastAsia="SimSun" w:hAnsi="SimSun" w:cs="SimSun"/>
          <w:bCs/>
          <w:sz w:val="20"/>
        </w:rPr>
        <w:t>还</w:t>
      </w:r>
      <w:r w:rsidR="0073514D" w:rsidRPr="00BB609E">
        <w:rPr>
          <w:rFonts w:ascii="Garamond" w:hAnsi="Garamond" w:cs="Helvetica" w:hint="eastAsia"/>
          <w:bCs/>
          <w:sz w:val="20"/>
        </w:rPr>
        <w:t>是复</w:t>
      </w:r>
      <w:r w:rsidR="0073514D" w:rsidRPr="00BB609E">
        <w:rPr>
          <w:rFonts w:ascii="SimSun" w:eastAsia="SimSun" w:hAnsi="SimSun" w:cs="SimSun"/>
          <w:bCs/>
          <w:sz w:val="20"/>
        </w:rPr>
        <w:t>兴</w:t>
      </w:r>
      <w:r w:rsidR="0073514D" w:rsidRPr="00BB609E">
        <w:rPr>
          <w:rFonts w:ascii="Garamond" w:hAnsi="Garamond" w:cs="Helvetica" w:hint="eastAsia"/>
          <w:bCs/>
          <w:sz w:val="20"/>
        </w:rPr>
        <w:t xml:space="preserve">? </w:t>
      </w:r>
      <w:r w:rsidR="0073514D" w:rsidRPr="00BB609E">
        <w:rPr>
          <w:rFonts w:ascii="Garamond" w:hAnsi="Garamond" w:cs="Helvetica" w:hint="eastAsia"/>
          <w:bCs/>
          <w:sz w:val="20"/>
        </w:rPr>
        <w:t>近二十年来</w:t>
      </w:r>
      <w:r w:rsidR="0073514D" w:rsidRPr="00BB609E">
        <w:rPr>
          <w:rFonts w:ascii="SimSun" w:eastAsia="SimSun" w:hAnsi="SimSun" w:cs="SimSun"/>
          <w:bCs/>
          <w:sz w:val="20"/>
        </w:rPr>
        <w:t>满</w:t>
      </w:r>
      <w:r w:rsidR="0073514D" w:rsidRPr="00BB609E">
        <w:rPr>
          <w:rFonts w:ascii="Garamond" w:hAnsi="Garamond" w:cs="Helvetica" w:hint="eastAsia"/>
          <w:bCs/>
          <w:sz w:val="20"/>
        </w:rPr>
        <w:t>学的全球</w:t>
      </w:r>
      <w:r w:rsidR="0073514D" w:rsidRPr="00BB609E">
        <w:rPr>
          <w:rFonts w:ascii="SimSun" w:eastAsia="SimSun" w:hAnsi="SimSun" w:cs="SimSun"/>
          <w:bCs/>
          <w:sz w:val="20"/>
        </w:rPr>
        <w:t>发</w:t>
      </w:r>
      <w:r w:rsidR="0073514D" w:rsidRPr="00BB609E">
        <w:rPr>
          <w:rFonts w:ascii="Garamond" w:hAnsi="Garamond" w:cs="Helvetica" w:hint="eastAsia"/>
          <w:bCs/>
          <w:sz w:val="20"/>
        </w:rPr>
        <w:t>展</w:t>
      </w:r>
      <w:r w:rsidRPr="00BB609E">
        <w:rPr>
          <w:rFonts w:ascii="Garamond" w:hAnsi="Garamond" w:cs="Helvetica"/>
          <w:bCs/>
          <w:sz w:val="22"/>
        </w:rPr>
        <w:t xml:space="preserve"> (Rise or revival? The development of Manchu studies around the world in the last twenty years).  </w:t>
      </w:r>
      <w:r>
        <w:rPr>
          <w:rFonts w:ascii="Garamond" w:hAnsi="Garamond" w:cs="Helvetica"/>
          <w:bCs/>
          <w:sz w:val="22"/>
        </w:rPr>
        <w:t>Keynote lecture, Manchu Studies Institute, Jilin Normal University, Changchun, 3 July 2017.</w:t>
      </w:r>
      <w:r w:rsidR="0073514D" w:rsidRPr="0073514D">
        <w:rPr>
          <w:rFonts w:ascii="Garamond" w:hAnsi="Garamond" w:cs="Helvetica"/>
          <w:sz w:val="22"/>
        </w:rPr>
        <w:br/>
      </w:r>
    </w:p>
    <w:p w14:paraId="3B1D2848" w14:textId="09C730AA" w:rsidR="006B4971" w:rsidRDefault="00BB609E" w:rsidP="006B4971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  <w:r>
        <w:rPr>
          <w:rFonts w:ascii="Garamond" w:hAnsi="Garamond" w:cs="Helvetica"/>
          <w:sz w:val="22"/>
        </w:rPr>
        <w:t xml:space="preserve">“Lei </w:t>
      </w:r>
      <w:proofErr w:type="spellStart"/>
      <w:r>
        <w:rPr>
          <w:rFonts w:ascii="Garamond" w:hAnsi="Garamond" w:cs="Helvetica"/>
          <w:sz w:val="22"/>
        </w:rPr>
        <w:t>Musha</w:t>
      </w:r>
      <w:proofErr w:type="spellEnd"/>
      <w:r>
        <w:rPr>
          <w:rFonts w:ascii="Garamond" w:hAnsi="Garamond" w:cs="Helvetica"/>
          <w:sz w:val="22"/>
        </w:rPr>
        <w:t xml:space="preserve"> </w:t>
      </w:r>
      <w:proofErr w:type="spellStart"/>
      <w:r>
        <w:rPr>
          <w:rFonts w:ascii="Garamond" w:hAnsi="Garamond" w:cs="Helvetica"/>
          <w:sz w:val="22"/>
        </w:rPr>
        <w:t>zai</w:t>
      </w:r>
      <w:proofErr w:type="spellEnd"/>
      <w:r>
        <w:rPr>
          <w:rFonts w:ascii="Garamond" w:hAnsi="Garamond" w:cs="Helvetica"/>
          <w:sz w:val="22"/>
        </w:rPr>
        <w:t xml:space="preserve"> </w:t>
      </w:r>
      <w:proofErr w:type="spellStart"/>
      <w:r>
        <w:rPr>
          <w:rFonts w:ascii="Garamond" w:hAnsi="Garamond" w:cs="Helvetica"/>
          <w:sz w:val="22"/>
        </w:rPr>
        <w:t>Manwen</w:t>
      </w:r>
      <w:proofErr w:type="spellEnd"/>
      <w:r>
        <w:rPr>
          <w:rFonts w:ascii="Garamond" w:hAnsi="Garamond" w:cs="Helvetica"/>
          <w:sz w:val="22"/>
        </w:rPr>
        <w:t xml:space="preserve"> </w:t>
      </w:r>
      <w:proofErr w:type="spellStart"/>
      <w:r>
        <w:rPr>
          <w:rFonts w:ascii="Garamond" w:hAnsi="Garamond" w:cs="Helvetica"/>
          <w:sz w:val="22"/>
        </w:rPr>
        <w:t>yu</w:t>
      </w:r>
      <w:proofErr w:type="spellEnd"/>
      <w:r>
        <w:rPr>
          <w:rFonts w:ascii="Garamond" w:hAnsi="Garamond" w:cs="Helvetica"/>
          <w:sz w:val="22"/>
        </w:rPr>
        <w:t xml:space="preserve"> </w:t>
      </w:r>
      <w:proofErr w:type="spellStart"/>
      <w:r>
        <w:rPr>
          <w:rFonts w:ascii="Garamond" w:hAnsi="Garamond" w:cs="Helvetica"/>
          <w:sz w:val="22"/>
        </w:rPr>
        <w:t>Hanwen</w:t>
      </w:r>
      <w:proofErr w:type="spellEnd"/>
      <w:r>
        <w:rPr>
          <w:rFonts w:ascii="Garamond" w:hAnsi="Garamond" w:cs="Helvetica"/>
          <w:sz w:val="22"/>
        </w:rPr>
        <w:t xml:space="preserve"> </w:t>
      </w:r>
      <w:proofErr w:type="spellStart"/>
      <w:r>
        <w:rPr>
          <w:rFonts w:ascii="Garamond" w:hAnsi="Garamond" w:cs="Helvetica"/>
          <w:sz w:val="22"/>
        </w:rPr>
        <w:t>zhi</w:t>
      </w:r>
      <w:proofErr w:type="spellEnd"/>
      <w:r>
        <w:rPr>
          <w:rFonts w:ascii="Garamond" w:hAnsi="Garamond" w:cs="Helvetica"/>
          <w:sz w:val="22"/>
        </w:rPr>
        <w:t xml:space="preserve"> </w:t>
      </w:r>
      <w:proofErr w:type="spellStart"/>
      <w:r>
        <w:rPr>
          <w:rFonts w:ascii="Garamond" w:hAnsi="Garamond" w:cs="Helvetica"/>
          <w:sz w:val="22"/>
        </w:rPr>
        <w:t>jian</w:t>
      </w:r>
      <w:proofErr w:type="spellEnd"/>
      <w:r>
        <w:rPr>
          <w:rFonts w:ascii="Garamond" w:hAnsi="Garamond" w:cs="Helvetica"/>
          <w:sz w:val="22"/>
        </w:rPr>
        <w:t xml:space="preserve">” </w:t>
      </w:r>
      <w:r w:rsidRPr="00BB609E">
        <w:rPr>
          <w:rFonts w:ascii="Garamond" w:hAnsi="Garamond" w:cs="Helvetica" w:hint="eastAsia"/>
          <w:sz w:val="20"/>
        </w:rPr>
        <w:t>雷暮沙在</w:t>
      </w:r>
      <w:r w:rsidRPr="00BB609E">
        <w:rPr>
          <w:rFonts w:ascii="SimSun" w:eastAsia="SimSun" w:hAnsi="SimSun" w:cs="SimSun"/>
          <w:sz w:val="20"/>
        </w:rPr>
        <w:t>满</w:t>
      </w:r>
      <w:r w:rsidRPr="00BB609E">
        <w:rPr>
          <w:rFonts w:ascii="Garamond" w:hAnsi="Garamond" w:cs="Helvetica" w:hint="eastAsia"/>
          <w:sz w:val="20"/>
        </w:rPr>
        <w:t>文与</w:t>
      </w:r>
      <w:r w:rsidRPr="00BB609E">
        <w:rPr>
          <w:rFonts w:ascii="SimSun" w:eastAsia="SimSun" w:hAnsi="SimSun" w:cs="SimSun"/>
          <w:sz w:val="20"/>
        </w:rPr>
        <w:t>汉</w:t>
      </w:r>
      <w:r w:rsidRPr="00BB609E">
        <w:rPr>
          <w:rFonts w:ascii="Garamond" w:hAnsi="Garamond" w:cs="Helvetica" w:hint="eastAsia"/>
          <w:sz w:val="20"/>
        </w:rPr>
        <w:t>文之</w:t>
      </w:r>
      <w:r w:rsidRPr="00BB609E">
        <w:rPr>
          <w:rFonts w:ascii="SimSun" w:eastAsia="SimSun" w:hAnsi="SimSun" w:cs="SimSun"/>
          <w:sz w:val="20"/>
        </w:rPr>
        <w:t>间</w:t>
      </w:r>
      <w:r>
        <w:rPr>
          <w:rFonts w:ascii="SimSun" w:eastAsia="SimSun" w:hAnsi="SimSun" w:cs="SimSun"/>
          <w:sz w:val="22"/>
        </w:rPr>
        <w:t xml:space="preserve"> </w:t>
      </w:r>
      <w:r>
        <w:rPr>
          <w:rFonts w:ascii="Garamond" w:hAnsi="Garamond" w:cs="Helvetica"/>
          <w:sz w:val="22"/>
        </w:rPr>
        <w:t xml:space="preserve">(Abel-Rémusat between Manchu and Chinese). </w:t>
      </w:r>
      <w:r w:rsidR="006B4971" w:rsidRPr="006B4971">
        <w:rPr>
          <w:rFonts w:ascii="Garamond" w:hAnsi="Garamond" w:cs="Helvetica"/>
          <w:sz w:val="22"/>
        </w:rPr>
        <w:t>Manchu Studies International Conference,</w:t>
      </w:r>
      <w:r w:rsidRPr="006B4971">
        <w:rPr>
          <w:rFonts w:ascii="Garamond" w:hAnsi="Garamond" w:cs="Helvetica"/>
          <w:sz w:val="22"/>
        </w:rPr>
        <w:t xml:space="preserve"> </w:t>
      </w:r>
      <w:r w:rsidR="006B4971" w:rsidRPr="006B4971">
        <w:rPr>
          <w:rFonts w:ascii="Garamond" w:hAnsi="Garamond" w:cs="Helvetica"/>
          <w:sz w:val="22"/>
        </w:rPr>
        <w:t>Jilin Normal University,</w:t>
      </w:r>
      <w:r>
        <w:rPr>
          <w:rFonts w:ascii="Garamond" w:hAnsi="Garamond" w:cs="Helvetica"/>
          <w:sz w:val="22"/>
        </w:rPr>
        <w:t xml:space="preserve"> </w:t>
      </w:r>
      <w:proofErr w:type="spellStart"/>
      <w:r>
        <w:rPr>
          <w:rFonts w:ascii="Garamond" w:hAnsi="Garamond" w:cs="Helvetica"/>
          <w:sz w:val="22"/>
        </w:rPr>
        <w:t>Siping</w:t>
      </w:r>
      <w:proofErr w:type="spellEnd"/>
      <w:r>
        <w:rPr>
          <w:rFonts w:ascii="Garamond" w:hAnsi="Garamond" w:cs="Helvetica"/>
          <w:sz w:val="22"/>
        </w:rPr>
        <w:t>,</w:t>
      </w:r>
      <w:r w:rsidR="006B4971" w:rsidRPr="006B4971">
        <w:rPr>
          <w:rFonts w:ascii="Garamond" w:hAnsi="Garamond" w:cs="Helvetica"/>
          <w:sz w:val="22"/>
        </w:rPr>
        <w:t xml:space="preserve"> 28-29 June 2017</w:t>
      </w:r>
      <w:r>
        <w:rPr>
          <w:rFonts w:ascii="Garamond" w:hAnsi="Garamond" w:cs="Helvetica"/>
          <w:sz w:val="22"/>
        </w:rPr>
        <w:t>.</w:t>
      </w:r>
    </w:p>
    <w:p w14:paraId="0E18CDF2" w14:textId="77777777" w:rsidR="006B4971" w:rsidRDefault="006B4971" w:rsidP="006B4971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</w:p>
    <w:p w14:paraId="60D32FDF" w14:textId="2BD5F5F1" w:rsidR="00324A8A" w:rsidRDefault="00324A8A" w:rsidP="00324A8A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  <w:r>
        <w:rPr>
          <w:rFonts w:ascii="Garamond" w:hAnsi="Garamond" w:cs="Helvetica"/>
          <w:sz w:val="22"/>
        </w:rPr>
        <w:t>“Inner Asian Approaches to China’s Past: Thoughts on the New Qing History and History Writing in China Today</w:t>
      </w:r>
      <w:r w:rsidR="00BB609E">
        <w:rPr>
          <w:rFonts w:ascii="Garamond" w:hAnsi="Garamond" w:cs="Helvetica"/>
          <w:sz w:val="22"/>
        </w:rPr>
        <w:t>.</w:t>
      </w:r>
      <w:r>
        <w:rPr>
          <w:rFonts w:ascii="Garamond" w:hAnsi="Garamond" w:cs="Helvetica"/>
          <w:sz w:val="22"/>
        </w:rPr>
        <w:t>”</w:t>
      </w:r>
      <w:r w:rsidR="00BB609E">
        <w:rPr>
          <w:rFonts w:ascii="Garamond" w:hAnsi="Garamond" w:cs="Helvetica"/>
          <w:sz w:val="22"/>
        </w:rPr>
        <w:t xml:space="preserve">  </w:t>
      </w:r>
      <w:r>
        <w:rPr>
          <w:rFonts w:ascii="Garamond" w:hAnsi="Garamond" w:cs="Helvetica"/>
          <w:sz w:val="22"/>
        </w:rPr>
        <w:t>Department of History and Asian Studies Center</w:t>
      </w:r>
      <w:r w:rsidR="00BB609E">
        <w:rPr>
          <w:rFonts w:ascii="Garamond" w:hAnsi="Garamond" w:cs="Helvetica"/>
          <w:sz w:val="22"/>
        </w:rPr>
        <w:t xml:space="preserve">, </w:t>
      </w:r>
      <w:proofErr w:type="spellStart"/>
      <w:r>
        <w:rPr>
          <w:rFonts w:ascii="Garamond" w:hAnsi="Garamond" w:cs="Helvetica"/>
          <w:sz w:val="22"/>
        </w:rPr>
        <w:t>Bogazici</w:t>
      </w:r>
      <w:proofErr w:type="spellEnd"/>
      <w:r>
        <w:rPr>
          <w:rFonts w:ascii="Garamond" w:hAnsi="Garamond" w:cs="Helvetica"/>
          <w:sz w:val="22"/>
        </w:rPr>
        <w:t xml:space="preserve"> University</w:t>
      </w:r>
      <w:r w:rsidR="00BB609E">
        <w:rPr>
          <w:rFonts w:ascii="Garamond" w:hAnsi="Garamond" w:cs="Helvetica"/>
          <w:sz w:val="22"/>
        </w:rPr>
        <w:t xml:space="preserve">, </w:t>
      </w:r>
      <w:r>
        <w:rPr>
          <w:rFonts w:ascii="Garamond" w:hAnsi="Garamond" w:cs="Helvetica"/>
          <w:sz w:val="22"/>
        </w:rPr>
        <w:t>Istanbul</w:t>
      </w:r>
      <w:r w:rsidR="00BB609E">
        <w:rPr>
          <w:rFonts w:ascii="Garamond" w:hAnsi="Garamond" w:cs="Helvetica"/>
          <w:sz w:val="22"/>
        </w:rPr>
        <w:t xml:space="preserve">, </w:t>
      </w:r>
      <w:r>
        <w:rPr>
          <w:rFonts w:ascii="Garamond" w:hAnsi="Garamond" w:cs="Helvetica"/>
          <w:sz w:val="22"/>
        </w:rPr>
        <w:t>5 May 2017</w:t>
      </w:r>
      <w:r w:rsidR="00BB609E">
        <w:rPr>
          <w:rFonts w:ascii="Garamond" w:hAnsi="Garamond" w:cs="Helvetica"/>
          <w:sz w:val="22"/>
        </w:rPr>
        <w:t>.</w:t>
      </w:r>
    </w:p>
    <w:p w14:paraId="20E061BE" w14:textId="77777777" w:rsidR="00324A8A" w:rsidRDefault="00324A8A" w:rsidP="00324A8A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</w:p>
    <w:p w14:paraId="601A783B" w14:textId="4019FCDD" w:rsidR="00DC1AEB" w:rsidRDefault="00BB609E" w:rsidP="005D3C3D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  <w:r>
        <w:rPr>
          <w:rFonts w:ascii="Garamond" w:hAnsi="Garamond" w:cs="Helvetica"/>
          <w:sz w:val="22"/>
        </w:rPr>
        <w:t>“</w:t>
      </w:r>
      <w:r w:rsidR="009B385C" w:rsidRPr="00BB609E">
        <w:rPr>
          <w:rFonts w:ascii="Garamond" w:hAnsi="Garamond" w:cs="Helvetica"/>
          <w:sz w:val="22"/>
        </w:rPr>
        <w:t>Back from the Brink: The Global Revival of Manchu Studies</w:t>
      </w:r>
      <w:r>
        <w:rPr>
          <w:rFonts w:ascii="Garamond" w:hAnsi="Garamond" w:cs="Helvetica"/>
          <w:sz w:val="22"/>
        </w:rPr>
        <w:t xml:space="preserve">.” </w:t>
      </w:r>
      <w:r w:rsidR="009B385C" w:rsidRPr="00BB609E">
        <w:rPr>
          <w:rFonts w:ascii="Garamond" w:hAnsi="Garamond" w:cs="Helvetica"/>
          <w:sz w:val="22"/>
        </w:rPr>
        <w:t>Lecture in Honor of James E. Bosson (1933-2016)</w:t>
      </w:r>
      <w:r>
        <w:rPr>
          <w:rFonts w:ascii="Garamond" w:hAnsi="Garamond" w:cs="Helvetica"/>
          <w:sz w:val="22"/>
        </w:rPr>
        <w:t xml:space="preserve">.  </w:t>
      </w:r>
      <w:r w:rsidR="009B385C">
        <w:rPr>
          <w:rFonts w:ascii="Garamond" w:hAnsi="Garamond" w:cs="Helvetica"/>
          <w:sz w:val="22"/>
        </w:rPr>
        <w:t>UC Berkeley Institute for East Asian Studies</w:t>
      </w:r>
      <w:r>
        <w:rPr>
          <w:rFonts w:ascii="Garamond" w:hAnsi="Garamond" w:cs="Helvetica"/>
          <w:sz w:val="22"/>
        </w:rPr>
        <w:t xml:space="preserve">, </w:t>
      </w:r>
      <w:r w:rsidR="00A31643">
        <w:rPr>
          <w:rFonts w:ascii="Garamond" w:hAnsi="Garamond" w:cs="Helvetica"/>
          <w:sz w:val="22"/>
        </w:rPr>
        <w:t xml:space="preserve">Berkeley, </w:t>
      </w:r>
      <w:r w:rsidR="00DC1AEB">
        <w:rPr>
          <w:rFonts w:ascii="Garamond" w:hAnsi="Garamond" w:cs="Helvetica"/>
          <w:sz w:val="22"/>
        </w:rPr>
        <w:t>27 April 2017</w:t>
      </w:r>
      <w:r>
        <w:rPr>
          <w:rFonts w:ascii="Garamond" w:hAnsi="Garamond" w:cs="Helvetica"/>
          <w:sz w:val="22"/>
        </w:rPr>
        <w:t>.</w:t>
      </w:r>
    </w:p>
    <w:p w14:paraId="4BFFB3FA" w14:textId="77777777" w:rsidR="009B385C" w:rsidRDefault="009B385C" w:rsidP="005D3C3D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</w:p>
    <w:p w14:paraId="0C9600F7" w14:textId="1C6E03E3" w:rsidR="005D3C3D" w:rsidRPr="005D3C3D" w:rsidRDefault="001C393D" w:rsidP="00DF2E27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  <w:r>
        <w:rPr>
          <w:rFonts w:ascii="Garamond" w:hAnsi="Garamond" w:cs="Helvetica"/>
          <w:sz w:val="22"/>
        </w:rPr>
        <w:t>“Dang women tan ‘</w:t>
      </w:r>
      <w:proofErr w:type="spellStart"/>
      <w:r>
        <w:rPr>
          <w:rFonts w:ascii="Garamond" w:hAnsi="Garamond" w:cs="Helvetica"/>
          <w:sz w:val="22"/>
        </w:rPr>
        <w:t>diguo</w:t>
      </w:r>
      <w:proofErr w:type="spellEnd"/>
      <w:r>
        <w:rPr>
          <w:rFonts w:ascii="Garamond" w:hAnsi="Garamond" w:cs="Helvetica"/>
          <w:sz w:val="22"/>
        </w:rPr>
        <w:t xml:space="preserve">’ </w:t>
      </w:r>
      <w:proofErr w:type="spellStart"/>
      <w:r>
        <w:rPr>
          <w:rFonts w:ascii="Garamond" w:hAnsi="Garamond" w:cs="Helvetica"/>
          <w:sz w:val="22"/>
        </w:rPr>
        <w:t>shi</w:t>
      </w:r>
      <w:proofErr w:type="spellEnd"/>
      <w:r>
        <w:rPr>
          <w:rFonts w:ascii="Garamond" w:hAnsi="Garamond" w:cs="Helvetica"/>
          <w:sz w:val="22"/>
        </w:rPr>
        <w:t xml:space="preserve">, women </w:t>
      </w:r>
      <w:proofErr w:type="spellStart"/>
      <w:r>
        <w:rPr>
          <w:rFonts w:ascii="Garamond" w:hAnsi="Garamond" w:cs="Helvetica"/>
          <w:sz w:val="22"/>
        </w:rPr>
        <w:t>tanxie</w:t>
      </w:r>
      <w:proofErr w:type="spellEnd"/>
      <w:r>
        <w:rPr>
          <w:rFonts w:ascii="Garamond" w:hAnsi="Garamond" w:cs="Helvetica"/>
          <w:sz w:val="22"/>
        </w:rPr>
        <w:t xml:space="preserve"> </w:t>
      </w:r>
      <w:proofErr w:type="spellStart"/>
      <w:r>
        <w:rPr>
          <w:rFonts w:ascii="Garamond" w:hAnsi="Garamond" w:cs="Helvetica"/>
          <w:sz w:val="22"/>
        </w:rPr>
        <w:t>shenma</w:t>
      </w:r>
      <w:proofErr w:type="spellEnd"/>
      <w:r>
        <w:rPr>
          <w:rFonts w:ascii="Garamond" w:hAnsi="Garamond" w:cs="Helvetica"/>
          <w:sz w:val="22"/>
        </w:rPr>
        <w:t xml:space="preserve">? – </w:t>
      </w:r>
      <w:proofErr w:type="spellStart"/>
      <w:r>
        <w:rPr>
          <w:rFonts w:ascii="Garamond" w:hAnsi="Garamond" w:cs="Helvetica"/>
          <w:sz w:val="22"/>
        </w:rPr>
        <w:t>huayu</w:t>
      </w:r>
      <w:proofErr w:type="spellEnd"/>
      <w:r>
        <w:rPr>
          <w:rFonts w:ascii="Garamond" w:hAnsi="Garamond" w:cs="Helvetica"/>
          <w:sz w:val="22"/>
        </w:rPr>
        <w:t xml:space="preserve">, </w:t>
      </w:r>
      <w:proofErr w:type="spellStart"/>
      <w:r>
        <w:rPr>
          <w:rFonts w:ascii="Garamond" w:hAnsi="Garamond" w:cs="Helvetica"/>
          <w:sz w:val="22"/>
        </w:rPr>
        <w:t>fangfa</w:t>
      </w:r>
      <w:proofErr w:type="spellEnd"/>
      <w:r>
        <w:rPr>
          <w:rFonts w:ascii="Garamond" w:hAnsi="Garamond" w:cs="Helvetica"/>
          <w:sz w:val="22"/>
        </w:rPr>
        <w:t xml:space="preserve">, </w:t>
      </w:r>
      <w:proofErr w:type="spellStart"/>
      <w:r>
        <w:rPr>
          <w:rFonts w:ascii="Garamond" w:hAnsi="Garamond" w:cs="Helvetica"/>
          <w:sz w:val="22"/>
        </w:rPr>
        <w:t>yu</w:t>
      </w:r>
      <w:proofErr w:type="spellEnd"/>
      <w:r>
        <w:rPr>
          <w:rFonts w:ascii="Garamond" w:hAnsi="Garamond" w:cs="Helvetica"/>
          <w:sz w:val="22"/>
        </w:rPr>
        <w:t xml:space="preserve"> </w:t>
      </w:r>
      <w:proofErr w:type="spellStart"/>
      <w:r>
        <w:rPr>
          <w:rFonts w:ascii="Garamond" w:hAnsi="Garamond" w:cs="Helvetica"/>
          <w:sz w:val="22"/>
        </w:rPr>
        <w:t>gainian</w:t>
      </w:r>
      <w:proofErr w:type="spellEnd"/>
      <w:r>
        <w:rPr>
          <w:rFonts w:ascii="Garamond" w:hAnsi="Garamond" w:cs="Helvetica"/>
          <w:sz w:val="22"/>
        </w:rPr>
        <w:t xml:space="preserve"> </w:t>
      </w:r>
      <w:proofErr w:type="spellStart"/>
      <w:r>
        <w:rPr>
          <w:rFonts w:ascii="Garamond" w:hAnsi="Garamond" w:cs="Helvetica"/>
          <w:sz w:val="22"/>
        </w:rPr>
        <w:t>kaogu</w:t>
      </w:r>
      <w:proofErr w:type="spellEnd"/>
      <w:r>
        <w:rPr>
          <w:rFonts w:ascii="Garamond" w:hAnsi="Garamond" w:cs="Helvetica"/>
          <w:sz w:val="22"/>
        </w:rPr>
        <w:t xml:space="preserve">” </w:t>
      </w:r>
      <w:r w:rsidRPr="001C393D">
        <w:rPr>
          <w:rFonts w:ascii="Garamond" w:hAnsi="Garamond" w:cs="Helvetica"/>
          <w:bCs/>
          <w:sz w:val="20"/>
        </w:rPr>
        <w:t>当我</w:t>
      </w:r>
      <w:r w:rsidRPr="001C393D">
        <w:rPr>
          <w:rFonts w:ascii="SimSun" w:eastAsia="SimSun" w:hAnsi="SimSun" w:cs="SimSun"/>
          <w:bCs/>
          <w:sz w:val="20"/>
        </w:rPr>
        <w:t>们谈</w:t>
      </w:r>
      <w:r w:rsidRPr="001C393D">
        <w:rPr>
          <w:rFonts w:ascii="Garamond" w:hAnsi="Garamond" w:cs="Helvetica" w:hint="eastAsia"/>
          <w:sz w:val="20"/>
        </w:rPr>
        <w:t>「</w:t>
      </w:r>
      <w:r w:rsidRPr="001C393D">
        <w:rPr>
          <w:rFonts w:ascii="Garamond" w:hAnsi="Garamond" w:cs="Helvetica" w:hint="eastAsia"/>
          <w:bCs/>
          <w:sz w:val="20"/>
        </w:rPr>
        <w:t>帝国</w:t>
      </w:r>
      <w:r w:rsidRPr="001C393D">
        <w:rPr>
          <w:rFonts w:ascii="Garamond" w:hAnsi="Garamond" w:cs="Helvetica" w:hint="eastAsia"/>
          <w:sz w:val="20"/>
        </w:rPr>
        <w:t>」</w:t>
      </w:r>
      <w:r w:rsidRPr="001C393D">
        <w:rPr>
          <w:rFonts w:ascii="SimSun" w:eastAsia="SimSun" w:hAnsi="SimSun" w:cs="SimSun"/>
          <w:sz w:val="20"/>
        </w:rPr>
        <w:t>时</w:t>
      </w:r>
      <w:r w:rsidRPr="001C393D">
        <w:rPr>
          <w:rFonts w:ascii="Garamond" w:hAnsi="Garamond" w:cs="Helvetica" w:hint="eastAsia"/>
          <w:bCs/>
          <w:sz w:val="20"/>
        </w:rPr>
        <w:t>，</w:t>
      </w:r>
      <w:r w:rsidRPr="001C393D">
        <w:rPr>
          <w:rFonts w:ascii="Garamond" w:hAnsi="Garamond" w:cs="Helvetica"/>
          <w:bCs/>
          <w:sz w:val="20"/>
        </w:rPr>
        <w:t>我</w:t>
      </w:r>
      <w:r w:rsidRPr="001C393D">
        <w:rPr>
          <w:rFonts w:ascii="SimSun" w:eastAsia="SimSun" w:hAnsi="SimSun" w:cs="SimSun"/>
          <w:bCs/>
          <w:sz w:val="20"/>
        </w:rPr>
        <w:t>们谈</w:t>
      </w:r>
      <w:r w:rsidRPr="001C393D">
        <w:rPr>
          <w:rFonts w:ascii="Garamond" w:hAnsi="Garamond" w:cs="Helvetica"/>
          <w:bCs/>
          <w:sz w:val="20"/>
        </w:rPr>
        <w:t>些什么</w:t>
      </w:r>
      <w:r w:rsidRPr="001C393D">
        <w:rPr>
          <w:rFonts w:ascii="Garamond" w:hAnsi="Garamond" w:cs="Helvetica" w:hint="eastAsia"/>
          <w:bCs/>
          <w:sz w:val="20"/>
        </w:rPr>
        <w:t>？</w:t>
      </w:r>
      <w:r w:rsidRPr="001C393D">
        <w:rPr>
          <w:rFonts w:ascii="Garamond" w:hAnsi="Garamond" w:cs="Helvetica" w:hint="eastAsia"/>
          <w:sz w:val="20"/>
        </w:rPr>
        <w:t>－－</w:t>
      </w:r>
      <w:r w:rsidRPr="001C393D">
        <w:rPr>
          <w:rFonts w:ascii="SimSun" w:eastAsia="SimSun" w:hAnsi="SimSun" w:cs="SimSun"/>
          <w:sz w:val="20"/>
        </w:rPr>
        <w:t>话语</w:t>
      </w:r>
      <w:r w:rsidRPr="001C393D">
        <w:rPr>
          <w:rFonts w:ascii="Garamond" w:hAnsi="Garamond" w:cs="Helvetica" w:hint="eastAsia"/>
          <w:sz w:val="20"/>
        </w:rPr>
        <w:t>，方法与概念考古</w:t>
      </w:r>
      <w:r>
        <w:rPr>
          <w:rFonts w:ascii="Garamond" w:hAnsi="Garamond" w:cs="Helvetica"/>
          <w:sz w:val="22"/>
        </w:rPr>
        <w:t xml:space="preserve"> (What are we talking about when we talk about ‘empire’?  Discourse, method, and </w:t>
      </w:r>
      <w:proofErr w:type="spellStart"/>
      <w:r w:rsidRPr="00DF2E27">
        <w:rPr>
          <w:rFonts w:ascii="Garamond" w:hAnsi="Garamond" w:cs="Helvetica"/>
          <w:i/>
          <w:sz w:val="22"/>
        </w:rPr>
        <w:t>begriffsgeschichte</w:t>
      </w:r>
      <w:proofErr w:type="spellEnd"/>
      <w:r>
        <w:rPr>
          <w:rFonts w:ascii="Garamond" w:hAnsi="Garamond" w:cs="Helvetica"/>
          <w:sz w:val="22"/>
        </w:rPr>
        <w:t>).  “</w:t>
      </w:r>
      <w:r w:rsidR="00DF2E27">
        <w:rPr>
          <w:rFonts w:ascii="Garamond" w:hAnsi="Garamond" w:cs="Helvetica"/>
          <w:sz w:val="22"/>
        </w:rPr>
        <w:t xml:space="preserve">Ideas and </w:t>
      </w:r>
      <w:r>
        <w:rPr>
          <w:rFonts w:ascii="Garamond" w:hAnsi="Garamond" w:cs="Helvetica"/>
          <w:sz w:val="22"/>
        </w:rPr>
        <w:t>Method</w:t>
      </w:r>
      <w:r w:rsidR="00DF2E27">
        <w:rPr>
          <w:rFonts w:ascii="Garamond" w:hAnsi="Garamond" w:cs="Helvetica"/>
          <w:sz w:val="22"/>
        </w:rPr>
        <w:t>s: A Changing Order, Interweaving Civilizations – The Inside and Outside of Historic China</w:t>
      </w:r>
      <w:r>
        <w:rPr>
          <w:rFonts w:ascii="Garamond" w:hAnsi="Garamond" w:cs="Helvetica"/>
          <w:sz w:val="22"/>
        </w:rPr>
        <w:t xml:space="preserve">” International Summit Dialogue and Conference, </w:t>
      </w:r>
      <w:r w:rsidR="00DF2E27">
        <w:rPr>
          <w:rFonts w:ascii="Garamond" w:hAnsi="Garamond" w:cs="Helvetica"/>
          <w:sz w:val="22"/>
        </w:rPr>
        <w:t>Beijing Normal University, Beijing, 22 October 2016.</w:t>
      </w:r>
    </w:p>
    <w:p w14:paraId="152A97CD" w14:textId="77777777" w:rsidR="005D3C3D" w:rsidRDefault="005D3C3D" w:rsidP="006B4971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</w:p>
    <w:p w14:paraId="373F7ED6" w14:textId="6CF4FFEB" w:rsidR="006B4971" w:rsidRPr="006B4971" w:rsidRDefault="00BB609E" w:rsidP="006B4971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  <w:r>
        <w:rPr>
          <w:rFonts w:ascii="Garamond" w:hAnsi="Garamond" w:cs="Helvetica"/>
          <w:sz w:val="22"/>
        </w:rPr>
        <w:t>“</w:t>
      </w:r>
      <w:r w:rsidR="006B4971" w:rsidRPr="006B4971">
        <w:rPr>
          <w:rFonts w:ascii="Garamond" w:hAnsi="Garamond" w:cs="Helvetica"/>
          <w:sz w:val="22"/>
        </w:rPr>
        <w:t xml:space="preserve">The Qing, </w:t>
      </w:r>
      <w:r w:rsidR="006B4971" w:rsidRPr="006B4971">
        <w:rPr>
          <w:rFonts w:ascii="Garamond" w:hAnsi="Garamond" w:cs="Helvetica"/>
          <w:i/>
          <w:sz w:val="22"/>
        </w:rPr>
        <w:t>Zhongguo</w:t>
      </w:r>
      <w:r w:rsidR="006B4971" w:rsidRPr="006B4971">
        <w:rPr>
          <w:rFonts w:ascii="Garamond" w:hAnsi="Garamond" w:cs="Helvetica"/>
          <w:sz w:val="22"/>
        </w:rPr>
        <w:t xml:space="preserve">, and </w:t>
      </w:r>
      <w:r>
        <w:rPr>
          <w:rFonts w:ascii="Garamond" w:hAnsi="Garamond" w:cs="Helvetica"/>
          <w:sz w:val="22"/>
        </w:rPr>
        <w:t>‘</w:t>
      </w:r>
      <w:r w:rsidR="006B4971" w:rsidRPr="006B4971">
        <w:rPr>
          <w:rFonts w:ascii="Garamond" w:hAnsi="Garamond" w:cs="Helvetica"/>
          <w:sz w:val="22"/>
        </w:rPr>
        <w:t>China</w:t>
      </w:r>
      <w:r>
        <w:rPr>
          <w:rFonts w:ascii="Garamond" w:hAnsi="Garamond" w:cs="Helvetica"/>
          <w:sz w:val="22"/>
        </w:rPr>
        <w:t>’.</w:t>
      </w:r>
      <w:r w:rsidR="006B4971" w:rsidRPr="006B4971">
        <w:rPr>
          <w:rFonts w:ascii="Garamond" w:hAnsi="Garamond" w:cs="Helvetica"/>
          <w:sz w:val="22"/>
        </w:rPr>
        <w:t>”</w:t>
      </w:r>
      <w:r>
        <w:rPr>
          <w:rFonts w:ascii="Garamond" w:hAnsi="Garamond" w:cs="Helvetica"/>
          <w:sz w:val="22"/>
        </w:rPr>
        <w:t xml:space="preserve">  </w:t>
      </w:r>
      <w:r w:rsidR="006B4971" w:rsidRPr="006B4971">
        <w:rPr>
          <w:rFonts w:ascii="Garamond" w:hAnsi="Garamond" w:cs="Helvetica"/>
          <w:sz w:val="22"/>
        </w:rPr>
        <w:t>International symposium, “What Is China?”</w:t>
      </w:r>
      <w:r>
        <w:rPr>
          <w:rFonts w:ascii="Garamond" w:hAnsi="Garamond" w:cs="Helvetica"/>
          <w:sz w:val="22"/>
        </w:rPr>
        <w:t xml:space="preserve">  </w:t>
      </w:r>
      <w:r w:rsidR="006B4971" w:rsidRPr="006B4971">
        <w:rPr>
          <w:rFonts w:ascii="Garamond" w:hAnsi="Garamond" w:cs="Helvetica"/>
          <w:sz w:val="22"/>
        </w:rPr>
        <w:t>Royal Swedish Academy of Letters, History and Antiquities</w:t>
      </w:r>
      <w:r>
        <w:rPr>
          <w:rFonts w:ascii="Garamond" w:hAnsi="Garamond" w:cs="Helvetica"/>
          <w:sz w:val="22"/>
        </w:rPr>
        <w:t xml:space="preserve">, </w:t>
      </w:r>
      <w:r w:rsidR="006B4971" w:rsidRPr="006B4971">
        <w:rPr>
          <w:rFonts w:ascii="Garamond" w:hAnsi="Garamond" w:cs="Helvetica"/>
          <w:sz w:val="22"/>
        </w:rPr>
        <w:t>Stockholm, 2-3 June 2016</w:t>
      </w:r>
      <w:r>
        <w:rPr>
          <w:rFonts w:ascii="Garamond" w:hAnsi="Garamond" w:cs="Helvetica"/>
          <w:sz w:val="22"/>
        </w:rPr>
        <w:t>.</w:t>
      </w:r>
    </w:p>
    <w:p w14:paraId="7FAA0C25" w14:textId="77777777" w:rsidR="006B4971" w:rsidRDefault="006B4971" w:rsidP="006B4971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</w:p>
    <w:p w14:paraId="40022509" w14:textId="70C7E021" w:rsidR="006B4971" w:rsidRPr="002C275F" w:rsidRDefault="00B17340" w:rsidP="002C275F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  <w:szCs w:val="22"/>
        </w:rPr>
      </w:pPr>
      <w:r w:rsidRPr="002C275F">
        <w:rPr>
          <w:rFonts w:ascii="Garamond" w:hAnsi="Garamond" w:cs="Helvetica"/>
          <w:bCs/>
          <w:sz w:val="22"/>
          <w:szCs w:val="22"/>
        </w:rPr>
        <w:t>“</w:t>
      </w:r>
      <w:proofErr w:type="spellStart"/>
      <w:r w:rsidRPr="002C275F">
        <w:rPr>
          <w:rFonts w:ascii="Garamond" w:hAnsi="Garamond" w:cs="Helvetica"/>
          <w:bCs/>
          <w:sz w:val="22"/>
          <w:szCs w:val="22"/>
        </w:rPr>
        <w:t>Huigu</w:t>
      </w:r>
      <w:proofErr w:type="spellEnd"/>
      <w:r w:rsidRPr="002C275F">
        <w:rPr>
          <w:rFonts w:ascii="Garamond" w:hAnsi="Garamond" w:cs="Helvetica"/>
          <w:bCs/>
          <w:sz w:val="22"/>
          <w:szCs w:val="22"/>
        </w:rPr>
        <w:t xml:space="preserve"> </w:t>
      </w:r>
      <w:proofErr w:type="spellStart"/>
      <w:r w:rsidRPr="002C275F">
        <w:rPr>
          <w:rFonts w:ascii="Garamond" w:hAnsi="Garamond" w:cs="Helvetica"/>
          <w:bCs/>
          <w:sz w:val="22"/>
          <w:szCs w:val="22"/>
        </w:rPr>
        <w:t>yu</w:t>
      </w:r>
      <w:proofErr w:type="spellEnd"/>
      <w:r w:rsidRPr="002C275F">
        <w:rPr>
          <w:rFonts w:ascii="Garamond" w:hAnsi="Garamond" w:cs="Helvetica"/>
          <w:bCs/>
          <w:sz w:val="22"/>
          <w:szCs w:val="22"/>
        </w:rPr>
        <w:t xml:space="preserve"> </w:t>
      </w:r>
      <w:proofErr w:type="spellStart"/>
      <w:r w:rsidRPr="002C275F">
        <w:rPr>
          <w:rFonts w:ascii="Garamond" w:hAnsi="Garamond" w:cs="Helvetica"/>
          <w:bCs/>
          <w:sz w:val="22"/>
          <w:szCs w:val="22"/>
        </w:rPr>
        <w:t>zhanwang</w:t>
      </w:r>
      <w:proofErr w:type="spellEnd"/>
      <w:r w:rsidRPr="002C275F">
        <w:rPr>
          <w:rFonts w:ascii="Garamond" w:hAnsi="Garamond" w:cs="Helvetica"/>
          <w:bCs/>
          <w:sz w:val="22"/>
          <w:szCs w:val="22"/>
        </w:rPr>
        <w:t xml:space="preserve">: </w:t>
      </w:r>
      <w:proofErr w:type="spellStart"/>
      <w:r w:rsidRPr="002C275F">
        <w:rPr>
          <w:rFonts w:ascii="Garamond" w:hAnsi="Garamond" w:cs="Helvetica"/>
          <w:bCs/>
          <w:sz w:val="22"/>
          <w:szCs w:val="22"/>
        </w:rPr>
        <w:t>guanyu</w:t>
      </w:r>
      <w:proofErr w:type="spellEnd"/>
      <w:r w:rsidRPr="002C275F">
        <w:rPr>
          <w:rFonts w:ascii="Garamond" w:hAnsi="Garamond" w:cs="Helvetica"/>
          <w:bCs/>
          <w:sz w:val="22"/>
          <w:szCs w:val="22"/>
        </w:rPr>
        <w:t xml:space="preserve"> Zhongguo </w:t>
      </w:r>
      <w:proofErr w:type="spellStart"/>
      <w:r w:rsidRPr="002C275F">
        <w:rPr>
          <w:rFonts w:ascii="Garamond" w:hAnsi="Garamond" w:cs="Helvetica"/>
          <w:bCs/>
          <w:sz w:val="22"/>
          <w:szCs w:val="22"/>
        </w:rPr>
        <w:t>Manxue</w:t>
      </w:r>
      <w:proofErr w:type="spellEnd"/>
      <w:r w:rsidRPr="002C275F">
        <w:rPr>
          <w:rFonts w:ascii="Garamond" w:hAnsi="Garamond" w:cs="Helvetica"/>
          <w:bCs/>
          <w:sz w:val="22"/>
          <w:szCs w:val="22"/>
        </w:rPr>
        <w:t xml:space="preserve"> </w:t>
      </w:r>
      <w:proofErr w:type="spellStart"/>
      <w:r w:rsidRPr="002C275F">
        <w:rPr>
          <w:rFonts w:ascii="Garamond" w:hAnsi="Garamond" w:cs="Helvetica"/>
          <w:bCs/>
          <w:sz w:val="22"/>
          <w:szCs w:val="22"/>
        </w:rPr>
        <w:t>yanjiu</w:t>
      </w:r>
      <w:proofErr w:type="spellEnd"/>
      <w:r w:rsidRPr="002C275F">
        <w:rPr>
          <w:rFonts w:ascii="Garamond" w:hAnsi="Garamond" w:cs="Helvetica"/>
          <w:bCs/>
          <w:sz w:val="22"/>
          <w:szCs w:val="22"/>
        </w:rPr>
        <w:t>”</w:t>
      </w:r>
      <w:r w:rsidRPr="002C275F">
        <w:rPr>
          <w:rFonts w:ascii="Garamond" w:hAnsi="Garamond" w:cs="Helvetica"/>
          <w:bCs/>
          <w:sz w:val="20"/>
        </w:rPr>
        <w:t xml:space="preserve"> </w:t>
      </w:r>
      <w:r w:rsidRPr="00B17340">
        <w:rPr>
          <w:rFonts w:ascii="Garamond" w:hAnsi="Garamond" w:cs="Helvetica" w:hint="eastAsia"/>
          <w:bCs/>
          <w:sz w:val="20"/>
        </w:rPr>
        <w:t>回</w:t>
      </w:r>
      <w:r w:rsidRPr="00B17340">
        <w:rPr>
          <w:rFonts w:ascii="SimSun" w:eastAsia="SimSun" w:hAnsi="SimSun" w:cs="SimSun"/>
          <w:bCs/>
          <w:sz w:val="20"/>
        </w:rPr>
        <w:t>顾</w:t>
      </w:r>
      <w:r w:rsidRPr="00B17340">
        <w:rPr>
          <w:rFonts w:ascii="Garamond" w:hAnsi="Garamond" w:cs="Helvetica" w:hint="eastAsia"/>
          <w:bCs/>
          <w:sz w:val="20"/>
        </w:rPr>
        <w:t>与展望——关于中国的</w:t>
      </w:r>
      <w:r w:rsidRPr="00B17340">
        <w:rPr>
          <w:rFonts w:ascii="SimSun" w:eastAsia="SimSun" w:hAnsi="SimSun" w:cs="SimSun"/>
          <w:bCs/>
          <w:sz w:val="20"/>
        </w:rPr>
        <w:t>满</w:t>
      </w:r>
      <w:r w:rsidR="002C275F">
        <w:rPr>
          <w:rFonts w:ascii="Garamond" w:hAnsi="Garamond" w:cs="Helvetica" w:hint="eastAsia"/>
          <w:bCs/>
          <w:sz w:val="20"/>
        </w:rPr>
        <w:t>学研究</w:t>
      </w:r>
      <w:r w:rsidR="002C275F">
        <w:rPr>
          <w:rFonts w:ascii="Garamond" w:hAnsi="Garamond" w:cs="Helvetica"/>
          <w:sz w:val="22"/>
          <w:szCs w:val="22"/>
        </w:rPr>
        <w:t xml:space="preserve">.  (Retrospect and prospect: On Manjuristics in China).  </w:t>
      </w:r>
      <w:r w:rsidR="00AF6AE2">
        <w:rPr>
          <w:rFonts w:ascii="Garamond" w:hAnsi="Garamond" w:cs="Helvetica"/>
          <w:sz w:val="22"/>
          <w:szCs w:val="22"/>
        </w:rPr>
        <w:t xml:space="preserve">With Liu </w:t>
      </w:r>
      <w:proofErr w:type="spellStart"/>
      <w:r w:rsidR="00AF6AE2">
        <w:rPr>
          <w:rFonts w:ascii="Garamond" w:hAnsi="Garamond" w:cs="Helvetica"/>
          <w:sz w:val="22"/>
          <w:szCs w:val="22"/>
        </w:rPr>
        <w:t>Xiaomeng</w:t>
      </w:r>
      <w:proofErr w:type="spellEnd"/>
      <w:r w:rsidR="00AF6AE2">
        <w:rPr>
          <w:rFonts w:ascii="Garamond" w:hAnsi="Garamond" w:cs="Helvetica"/>
          <w:sz w:val="22"/>
          <w:szCs w:val="22"/>
        </w:rPr>
        <w:t xml:space="preserve">, CASS.  University of </w:t>
      </w:r>
      <w:r w:rsidR="006B4971" w:rsidRPr="00AF6AE2">
        <w:rPr>
          <w:rFonts w:ascii="Garamond" w:hAnsi="Garamond" w:cs="Arial"/>
          <w:sz w:val="22"/>
          <w:szCs w:val="22"/>
        </w:rPr>
        <w:t>H</w:t>
      </w:r>
      <w:r w:rsidR="00AF6AE2">
        <w:rPr>
          <w:rFonts w:ascii="Garamond" w:hAnsi="Garamond" w:cs="Arial"/>
          <w:sz w:val="22"/>
          <w:szCs w:val="22"/>
        </w:rPr>
        <w:t>ong Kong</w:t>
      </w:r>
      <w:r w:rsidR="006B4971" w:rsidRPr="00AF6AE2">
        <w:rPr>
          <w:rFonts w:ascii="Garamond" w:hAnsi="Garamond" w:cs="Arial"/>
          <w:sz w:val="22"/>
          <w:szCs w:val="22"/>
        </w:rPr>
        <w:t xml:space="preserve"> Critical Dialogues</w:t>
      </w:r>
      <w:r w:rsidR="00AF6AE2">
        <w:rPr>
          <w:rFonts w:ascii="Garamond" w:hAnsi="Garamond" w:cs="Arial"/>
          <w:sz w:val="22"/>
          <w:szCs w:val="22"/>
        </w:rPr>
        <w:t xml:space="preserve"> series, </w:t>
      </w:r>
      <w:r w:rsidR="00F56097">
        <w:rPr>
          <w:rFonts w:ascii="Garamond" w:hAnsi="Garamond" w:cs="Arial"/>
          <w:sz w:val="22"/>
          <w:szCs w:val="22"/>
        </w:rPr>
        <w:t xml:space="preserve">UHK Institute for Humanities and Social Sciences, Hong Kong, </w:t>
      </w:r>
      <w:r w:rsidR="006B4971" w:rsidRPr="00AF6AE2">
        <w:rPr>
          <w:rFonts w:ascii="Garamond" w:hAnsi="Garamond" w:cs="Arial"/>
          <w:sz w:val="22"/>
          <w:szCs w:val="22"/>
        </w:rPr>
        <w:t>20 May 2016</w:t>
      </w:r>
      <w:r w:rsidR="00AF6AE2">
        <w:rPr>
          <w:rFonts w:ascii="Garamond" w:hAnsi="Garamond" w:cs="Arial"/>
          <w:sz w:val="22"/>
          <w:szCs w:val="22"/>
        </w:rPr>
        <w:t>.</w:t>
      </w:r>
    </w:p>
    <w:p w14:paraId="74CA09FD" w14:textId="77777777" w:rsidR="006B4971" w:rsidRDefault="006B4971" w:rsidP="006B4971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</w:p>
    <w:p w14:paraId="05EE1AE3" w14:textId="5D267E65" w:rsidR="006B4971" w:rsidRDefault="002C275F" w:rsidP="002C275F">
      <w:pPr>
        <w:tabs>
          <w:tab w:val="left" w:pos="507"/>
          <w:tab w:val="center" w:pos="4681"/>
        </w:tabs>
        <w:ind w:left="504" w:hanging="504"/>
      </w:pPr>
      <w:r>
        <w:rPr>
          <w:rFonts w:ascii="Garamond" w:hAnsi="Garamond" w:cs="Helvetica"/>
          <w:sz w:val="22"/>
        </w:rPr>
        <w:t>“</w:t>
      </w:r>
      <w:proofErr w:type="spellStart"/>
      <w:r>
        <w:rPr>
          <w:rFonts w:ascii="Garamond" w:hAnsi="Garamond" w:cs="Helvetica"/>
          <w:sz w:val="22"/>
        </w:rPr>
        <w:t>Diguo</w:t>
      </w:r>
      <w:proofErr w:type="spellEnd"/>
      <w:r>
        <w:rPr>
          <w:rFonts w:ascii="Garamond" w:hAnsi="Garamond" w:cs="Helvetica"/>
          <w:sz w:val="22"/>
        </w:rPr>
        <w:t xml:space="preserve"> de </w:t>
      </w:r>
      <w:proofErr w:type="spellStart"/>
      <w:r>
        <w:rPr>
          <w:rFonts w:ascii="Garamond" w:hAnsi="Garamond" w:cs="Helvetica"/>
          <w:sz w:val="22"/>
        </w:rPr>
        <w:t>zhuanxiang</w:t>
      </w:r>
      <w:proofErr w:type="spellEnd"/>
      <w:r>
        <w:rPr>
          <w:rFonts w:ascii="Garamond" w:hAnsi="Garamond" w:cs="Helvetica"/>
          <w:sz w:val="22"/>
        </w:rPr>
        <w:t xml:space="preserve"> </w:t>
      </w:r>
      <w:proofErr w:type="spellStart"/>
      <w:r>
        <w:rPr>
          <w:rFonts w:ascii="Garamond" w:hAnsi="Garamond" w:cs="Helvetica"/>
          <w:sz w:val="22"/>
        </w:rPr>
        <w:t>yu</w:t>
      </w:r>
      <w:proofErr w:type="spellEnd"/>
      <w:r>
        <w:rPr>
          <w:rFonts w:ascii="Garamond" w:hAnsi="Garamond" w:cs="Helvetica"/>
          <w:sz w:val="22"/>
        </w:rPr>
        <w:t xml:space="preserve"> qi dui Zhongguo </w:t>
      </w:r>
      <w:proofErr w:type="spellStart"/>
      <w:r>
        <w:rPr>
          <w:rFonts w:ascii="Garamond" w:hAnsi="Garamond" w:cs="Helvetica"/>
          <w:sz w:val="22"/>
        </w:rPr>
        <w:t>lishi</w:t>
      </w:r>
      <w:proofErr w:type="spellEnd"/>
      <w:r>
        <w:rPr>
          <w:rFonts w:ascii="Garamond" w:hAnsi="Garamond" w:cs="Helvetica"/>
          <w:sz w:val="22"/>
        </w:rPr>
        <w:t xml:space="preserve"> </w:t>
      </w:r>
      <w:proofErr w:type="spellStart"/>
      <w:r>
        <w:rPr>
          <w:rFonts w:ascii="Garamond" w:hAnsi="Garamond" w:cs="Helvetica"/>
          <w:sz w:val="22"/>
        </w:rPr>
        <w:t>yanjiu</w:t>
      </w:r>
      <w:proofErr w:type="spellEnd"/>
      <w:r>
        <w:rPr>
          <w:rFonts w:ascii="Garamond" w:hAnsi="Garamond" w:cs="Helvetica"/>
          <w:sz w:val="22"/>
        </w:rPr>
        <w:t xml:space="preserve"> de </w:t>
      </w:r>
      <w:proofErr w:type="spellStart"/>
      <w:r>
        <w:rPr>
          <w:rFonts w:ascii="Garamond" w:hAnsi="Garamond" w:cs="Helvetica"/>
          <w:sz w:val="22"/>
        </w:rPr>
        <w:t>yiyi</w:t>
      </w:r>
      <w:proofErr w:type="spellEnd"/>
      <w:r>
        <w:rPr>
          <w:rFonts w:ascii="Garamond" w:hAnsi="Garamond" w:cs="Helvetica"/>
          <w:sz w:val="22"/>
        </w:rPr>
        <w:t xml:space="preserve">” </w:t>
      </w:r>
      <w:r w:rsidR="00DD2B50" w:rsidRPr="002C275F">
        <w:rPr>
          <w:rFonts w:ascii="Garamond" w:hAnsi="Garamond" w:cs="Helvetica" w:hint="eastAsia"/>
          <w:sz w:val="20"/>
        </w:rPr>
        <w:t>帝國的轉向及其對中國歷史研究的意義</w:t>
      </w:r>
      <w:r>
        <w:rPr>
          <w:rFonts w:ascii="Garamond" w:hAnsi="Garamond" w:cs="Helvetica"/>
          <w:sz w:val="22"/>
        </w:rPr>
        <w:t xml:space="preserve"> (T</w:t>
      </w:r>
      <w:r w:rsidR="00184E94" w:rsidRPr="00184E94">
        <w:rPr>
          <w:rFonts w:ascii="Garamond" w:hAnsi="Garamond" w:cs="Helvetica" w:hint="eastAsia"/>
          <w:sz w:val="22"/>
        </w:rPr>
        <w:t>he Imperial Turn and Its Meaning for Chinese History</w:t>
      </w:r>
      <w:r>
        <w:rPr>
          <w:rFonts w:ascii="Garamond" w:hAnsi="Garamond" w:cs="Helvetica"/>
          <w:sz w:val="22"/>
        </w:rPr>
        <w:t xml:space="preserve">).  Academia Sinica Lectures on Humanities and Social Sciences, Taipei, 27 May 2016. </w:t>
      </w:r>
    </w:p>
    <w:p w14:paraId="1F0F5473" w14:textId="77777777" w:rsidR="000A3BC8" w:rsidRDefault="000A3BC8" w:rsidP="006B4971">
      <w:pPr>
        <w:tabs>
          <w:tab w:val="left" w:pos="507"/>
          <w:tab w:val="center" w:pos="4681"/>
        </w:tabs>
        <w:ind w:left="504" w:hanging="504"/>
      </w:pPr>
    </w:p>
    <w:p w14:paraId="1B756969" w14:textId="78B32C26" w:rsidR="000A3BC8" w:rsidRDefault="002C275F" w:rsidP="000A3BC8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  <w:r>
        <w:rPr>
          <w:rFonts w:ascii="Garamond" w:hAnsi="Garamond" w:cs="Helvetica"/>
          <w:sz w:val="22"/>
        </w:rPr>
        <w:t>“</w:t>
      </w:r>
      <w:proofErr w:type="spellStart"/>
      <w:r>
        <w:rPr>
          <w:rFonts w:ascii="Garamond" w:hAnsi="Garamond" w:cs="Helvetica"/>
          <w:sz w:val="22"/>
        </w:rPr>
        <w:t>Lishixue</w:t>
      </w:r>
      <w:proofErr w:type="spellEnd"/>
      <w:r>
        <w:rPr>
          <w:rFonts w:ascii="Garamond" w:hAnsi="Garamond" w:cs="Helvetica"/>
          <w:sz w:val="22"/>
        </w:rPr>
        <w:t xml:space="preserve"> </w:t>
      </w:r>
      <w:proofErr w:type="spellStart"/>
      <w:r>
        <w:rPr>
          <w:rFonts w:ascii="Garamond" w:hAnsi="Garamond" w:cs="Helvetica"/>
          <w:sz w:val="22"/>
        </w:rPr>
        <w:t>yu</w:t>
      </w:r>
      <w:proofErr w:type="spellEnd"/>
      <w:r>
        <w:rPr>
          <w:rFonts w:ascii="Garamond" w:hAnsi="Garamond" w:cs="Helvetica"/>
          <w:sz w:val="22"/>
        </w:rPr>
        <w:t xml:space="preserve"> </w:t>
      </w:r>
      <w:proofErr w:type="spellStart"/>
      <w:r>
        <w:rPr>
          <w:rFonts w:ascii="Garamond" w:hAnsi="Garamond" w:cs="Helvetica"/>
          <w:sz w:val="22"/>
        </w:rPr>
        <w:t>zhengzhi</w:t>
      </w:r>
      <w:proofErr w:type="spellEnd"/>
      <w:r>
        <w:rPr>
          <w:rFonts w:ascii="Garamond" w:hAnsi="Garamond" w:cs="Helvetica"/>
          <w:sz w:val="22"/>
        </w:rPr>
        <w:t xml:space="preserve"> </w:t>
      </w:r>
      <w:proofErr w:type="spellStart"/>
      <w:r>
        <w:rPr>
          <w:rFonts w:ascii="Garamond" w:hAnsi="Garamond" w:cs="Helvetica"/>
          <w:sz w:val="22"/>
        </w:rPr>
        <w:t>hu</w:t>
      </w:r>
      <w:r w:rsidR="004F5AC9">
        <w:rPr>
          <w:rFonts w:ascii="Garamond" w:hAnsi="Garamond" w:cs="Helvetica"/>
          <w:sz w:val="22"/>
        </w:rPr>
        <w:t>ayu</w:t>
      </w:r>
      <w:proofErr w:type="spellEnd"/>
      <w:r w:rsidR="004F5AC9">
        <w:rPr>
          <w:rFonts w:ascii="Garamond" w:hAnsi="Garamond" w:cs="Helvetica"/>
          <w:sz w:val="22"/>
        </w:rPr>
        <w:t xml:space="preserve">: </w:t>
      </w:r>
      <w:proofErr w:type="spellStart"/>
      <w:r w:rsidR="004F5AC9">
        <w:rPr>
          <w:rFonts w:ascii="Garamond" w:hAnsi="Garamond" w:cs="Helvetica"/>
          <w:sz w:val="22"/>
        </w:rPr>
        <w:t>guanyu</w:t>
      </w:r>
      <w:proofErr w:type="spellEnd"/>
      <w:r w:rsidR="004F5AC9">
        <w:rPr>
          <w:rFonts w:ascii="Garamond" w:hAnsi="Garamond" w:cs="Helvetica"/>
          <w:sz w:val="22"/>
        </w:rPr>
        <w:t xml:space="preserve"> X</w:t>
      </w:r>
      <w:r>
        <w:rPr>
          <w:rFonts w:ascii="Garamond" w:hAnsi="Garamond" w:cs="Helvetica"/>
          <w:sz w:val="22"/>
        </w:rPr>
        <w:t xml:space="preserve">in </w:t>
      </w:r>
      <w:proofErr w:type="spellStart"/>
      <w:r>
        <w:rPr>
          <w:rFonts w:ascii="Garamond" w:hAnsi="Garamond" w:cs="Helvetica"/>
          <w:sz w:val="22"/>
        </w:rPr>
        <w:t>Qingshi</w:t>
      </w:r>
      <w:proofErr w:type="spellEnd"/>
      <w:r>
        <w:rPr>
          <w:rFonts w:ascii="Garamond" w:hAnsi="Garamond" w:cs="Helvetica"/>
          <w:sz w:val="22"/>
        </w:rPr>
        <w:t xml:space="preserve"> de </w:t>
      </w:r>
      <w:proofErr w:type="spellStart"/>
      <w:r>
        <w:rPr>
          <w:rFonts w:ascii="Garamond" w:hAnsi="Garamond" w:cs="Helvetica"/>
          <w:sz w:val="22"/>
        </w:rPr>
        <w:t>fanxing</w:t>
      </w:r>
      <w:proofErr w:type="spellEnd"/>
      <w:r>
        <w:rPr>
          <w:rFonts w:ascii="Garamond" w:hAnsi="Garamond" w:cs="Helvetica"/>
          <w:sz w:val="22"/>
        </w:rPr>
        <w:t xml:space="preserve"> </w:t>
      </w:r>
      <w:proofErr w:type="spellStart"/>
      <w:r>
        <w:rPr>
          <w:rFonts w:ascii="Garamond" w:hAnsi="Garamond" w:cs="Helvetica"/>
          <w:sz w:val="22"/>
        </w:rPr>
        <w:t>yu</w:t>
      </w:r>
      <w:proofErr w:type="spellEnd"/>
      <w:r>
        <w:rPr>
          <w:rFonts w:ascii="Garamond" w:hAnsi="Garamond" w:cs="Helvetica"/>
          <w:sz w:val="22"/>
        </w:rPr>
        <w:t xml:space="preserve"> </w:t>
      </w:r>
      <w:proofErr w:type="spellStart"/>
      <w:r>
        <w:rPr>
          <w:rFonts w:ascii="Garamond" w:hAnsi="Garamond" w:cs="Helvetica"/>
          <w:sz w:val="22"/>
        </w:rPr>
        <w:t>huiying</w:t>
      </w:r>
      <w:proofErr w:type="spellEnd"/>
      <w:r>
        <w:rPr>
          <w:rFonts w:ascii="Garamond" w:hAnsi="Garamond" w:cs="Helvetica"/>
          <w:sz w:val="22"/>
        </w:rPr>
        <w:t xml:space="preserve">” </w:t>
      </w:r>
      <w:r w:rsidRPr="002C275F">
        <w:rPr>
          <w:rFonts w:ascii="Garamond" w:hAnsi="Garamond" w:cs="Helvetica"/>
          <w:sz w:val="20"/>
        </w:rPr>
        <w:t>歷史學與政治話語：關於新清史的反省與回應</w:t>
      </w:r>
      <w:r>
        <w:rPr>
          <w:rFonts w:ascii="Garamond" w:hAnsi="Garamond" w:cs="Helvetica"/>
          <w:sz w:val="22"/>
        </w:rPr>
        <w:t xml:space="preserve"> (</w:t>
      </w:r>
      <w:r w:rsidR="000A3BC8" w:rsidRPr="000A3BC8">
        <w:rPr>
          <w:rFonts w:ascii="Garamond" w:hAnsi="Garamond" w:cs="Helvetica"/>
          <w:sz w:val="22"/>
        </w:rPr>
        <w:t>A Reflection and Response to the New Qing History</w:t>
      </w:r>
      <w:r>
        <w:rPr>
          <w:rFonts w:ascii="Garamond" w:hAnsi="Garamond" w:cs="Helvetica"/>
          <w:sz w:val="22"/>
        </w:rPr>
        <w:t>).</w:t>
      </w:r>
      <w:r w:rsidRPr="000A3BC8">
        <w:rPr>
          <w:rFonts w:ascii="Garamond" w:hAnsi="Garamond" w:cs="Helvetica" w:hint="eastAsia"/>
          <w:sz w:val="22"/>
        </w:rPr>
        <w:t xml:space="preserve"> </w:t>
      </w:r>
      <w:r>
        <w:rPr>
          <w:rFonts w:ascii="Garamond" w:hAnsi="Garamond" w:cs="Helvetica"/>
          <w:sz w:val="22"/>
        </w:rPr>
        <w:t>Academia Sinica Lectures on Humanities and Social Sciences, Taipei, 25 May 2016.</w:t>
      </w:r>
    </w:p>
    <w:p w14:paraId="34CC2D7C" w14:textId="77777777" w:rsidR="004F7D27" w:rsidRDefault="004F7D27" w:rsidP="000A3BC8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</w:p>
    <w:p w14:paraId="72924C7B" w14:textId="77777777" w:rsidR="004F7D27" w:rsidRDefault="004F7D27" w:rsidP="004F7D27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  <w:r>
        <w:rPr>
          <w:rFonts w:ascii="Garamond" w:hAnsi="Garamond" w:cs="Helvetica"/>
          <w:sz w:val="22"/>
        </w:rPr>
        <w:t>“A Reflection and Response to the Debate on the New Qing History.” Department of Asian History, Seoul National University, 11 January 2016.</w:t>
      </w:r>
    </w:p>
    <w:p w14:paraId="718D0ACF" w14:textId="77777777" w:rsidR="004F7D27" w:rsidRDefault="004F7D27" w:rsidP="004F7D27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</w:p>
    <w:p w14:paraId="4AE4986A" w14:textId="58797509" w:rsidR="004F7D27" w:rsidRDefault="004F7D27" w:rsidP="004F7D27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  <w:r>
        <w:rPr>
          <w:rFonts w:ascii="Garamond" w:hAnsi="Garamond" w:cs="Helvetica"/>
          <w:sz w:val="22"/>
        </w:rPr>
        <w:t>“</w:t>
      </w:r>
      <w:proofErr w:type="spellStart"/>
      <w:r>
        <w:rPr>
          <w:rFonts w:ascii="Garamond" w:hAnsi="Garamond" w:cs="Helvetica"/>
          <w:sz w:val="22"/>
        </w:rPr>
        <w:t>Diguo</w:t>
      </w:r>
      <w:proofErr w:type="spellEnd"/>
      <w:r>
        <w:rPr>
          <w:rFonts w:ascii="Garamond" w:hAnsi="Garamond" w:cs="Helvetica"/>
          <w:sz w:val="22"/>
        </w:rPr>
        <w:t xml:space="preserve"> de </w:t>
      </w:r>
      <w:proofErr w:type="spellStart"/>
      <w:r>
        <w:rPr>
          <w:rFonts w:ascii="Garamond" w:hAnsi="Garamond" w:cs="Helvetica"/>
          <w:sz w:val="22"/>
        </w:rPr>
        <w:t>zhuanxing</w:t>
      </w:r>
      <w:proofErr w:type="spellEnd"/>
      <w:r>
        <w:rPr>
          <w:rFonts w:ascii="Garamond" w:hAnsi="Garamond" w:cs="Helvetica"/>
          <w:sz w:val="22"/>
        </w:rPr>
        <w:t xml:space="preserve"> </w:t>
      </w:r>
      <w:proofErr w:type="spellStart"/>
      <w:r>
        <w:rPr>
          <w:rFonts w:ascii="Garamond" w:hAnsi="Garamond" w:cs="Helvetica"/>
          <w:sz w:val="22"/>
        </w:rPr>
        <w:t>ji</w:t>
      </w:r>
      <w:proofErr w:type="spellEnd"/>
      <w:r>
        <w:rPr>
          <w:rFonts w:ascii="Garamond" w:hAnsi="Garamond" w:cs="Helvetica"/>
          <w:sz w:val="22"/>
        </w:rPr>
        <w:t xml:space="preserve"> qi dui Zhongguo </w:t>
      </w:r>
      <w:proofErr w:type="spellStart"/>
      <w:r>
        <w:rPr>
          <w:rFonts w:ascii="Garamond" w:hAnsi="Garamond" w:cs="Helvetica"/>
          <w:sz w:val="22"/>
        </w:rPr>
        <w:t>lishi</w:t>
      </w:r>
      <w:proofErr w:type="spellEnd"/>
      <w:r>
        <w:rPr>
          <w:rFonts w:ascii="Garamond" w:hAnsi="Garamond" w:cs="Helvetica"/>
          <w:sz w:val="22"/>
        </w:rPr>
        <w:t xml:space="preserve"> de </w:t>
      </w:r>
      <w:proofErr w:type="spellStart"/>
      <w:r>
        <w:rPr>
          <w:rFonts w:ascii="Garamond" w:hAnsi="Garamond" w:cs="Helvetica"/>
          <w:sz w:val="22"/>
        </w:rPr>
        <w:t>yiyi</w:t>
      </w:r>
      <w:proofErr w:type="spellEnd"/>
      <w:r>
        <w:rPr>
          <w:rFonts w:ascii="Garamond" w:hAnsi="Garamond" w:cs="Helvetica"/>
          <w:sz w:val="22"/>
        </w:rPr>
        <w:t xml:space="preserve">” </w:t>
      </w:r>
      <w:r>
        <w:rPr>
          <w:rFonts w:ascii="Garamond" w:hAnsi="Garamond" w:cs="Helvetica" w:hint="eastAsia"/>
          <w:sz w:val="22"/>
          <w:lang w:eastAsia="zh-CN"/>
        </w:rPr>
        <w:t>帝国</w:t>
      </w:r>
      <w:r>
        <w:rPr>
          <w:rFonts w:ascii="宋体" w:eastAsia="宋体" w:hAnsi="宋体" w:cs="宋体" w:hint="eastAsia"/>
          <w:sz w:val="22"/>
          <w:lang w:eastAsia="zh-CN"/>
        </w:rPr>
        <w:t>转</w:t>
      </w:r>
      <w:r>
        <w:rPr>
          <w:rFonts w:ascii="Garamond" w:hAnsi="Garamond" w:cs="Helvetica" w:hint="eastAsia"/>
          <w:sz w:val="22"/>
          <w:lang w:eastAsia="zh-CN"/>
        </w:rPr>
        <w:t>向及其</w:t>
      </w:r>
      <w:r>
        <w:rPr>
          <w:rFonts w:ascii="宋体" w:eastAsia="宋体" w:hAnsi="宋体" w:cs="宋体" w:hint="eastAsia"/>
          <w:sz w:val="22"/>
          <w:lang w:eastAsia="zh-CN"/>
        </w:rPr>
        <w:t>对</w:t>
      </w:r>
      <w:r>
        <w:rPr>
          <w:rFonts w:ascii="Garamond" w:hAnsi="Garamond" w:cs="Helvetica" w:hint="eastAsia"/>
          <w:sz w:val="22"/>
          <w:lang w:eastAsia="zh-CN"/>
        </w:rPr>
        <w:t>中国</w:t>
      </w:r>
      <w:r>
        <w:rPr>
          <w:rFonts w:ascii="宋体" w:eastAsia="宋体" w:hAnsi="宋体" w:cs="宋体" w:hint="eastAsia"/>
          <w:sz w:val="22"/>
          <w:lang w:eastAsia="zh-CN"/>
        </w:rPr>
        <w:t>历</w:t>
      </w:r>
      <w:r>
        <w:rPr>
          <w:rFonts w:ascii="Garamond" w:hAnsi="Garamond" w:cs="Helvetica" w:hint="eastAsia"/>
          <w:sz w:val="22"/>
          <w:lang w:eastAsia="zh-CN"/>
        </w:rPr>
        <w:t>史的意</w:t>
      </w:r>
      <w:r>
        <w:rPr>
          <w:rFonts w:ascii="宋体" w:eastAsia="宋体" w:hAnsi="宋体" w:cs="宋体" w:hint="eastAsia"/>
          <w:sz w:val="22"/>
          <w:lang w:eastAsia="zh-CN"/>
        </w:rPr>
        <w:t>义</w:t>
      </w:r>
      <w:r>
        <w:rPr>
          <w:rFonts w:ascii="宋体" w:eastAsia="宋体" w:hAnsi="宋体" w:cs="宋体"/>
          <w:sz w:val="22"/>
          <w:lang w:eastAsia="zh-CN"/>
        </w:rPr>
        <w:t xml:space="preserve"> </w:t>
      </w:r>
      <w:r>
        <w:rPr>
          <w:rFonts w:ascii="Garamond" w:hAnsi="Garamond" w:cs="Helvetica"/>
          <w:sz w:val="22"/>
        </w:rPr>
        <w:t>(</w:t>
      </w:r>
      <w:r>
        <w:rPr>
          <w:rFonts w:ascii="Garamond" w:hAnsi="Garamond" w:cs="Helvetica"/>
          <w:sz w:val="22"/>
        </w:rPr>
        <w:t xml:space="preserve">The Imperial Turn and Its Meanings for Chinese History”). </w:t>
      </w:r>
      <w:r>
        <w:rPr>
          <w:rFonts w:ascii="Garamond" w:hAnsi="Garamond" w:cs="Helvetica"/>
          <w:sz w:val="22"/>
        </w:rPr>
        <w:t xml:space="preserve"> </w:t>
      </w:r>
      <w:r>
        <w:rPr>
          <w:rFonts w:ascii="Garamond" w:hAnsi="Garamond" w:cs="Helvetica"/>
          <w:sz w:val="22"/>
        </w:rPr>
        <w:t xml:space="preserve">Department of History, Tsinghua University, 11 December 2015. </w:t>
      </w:r>
    </w:p>
    <w:p w14:paraId="7D93DE96" w14:textId="014E68AB" w:rsidR="00A73F10" w:rsidRDefault="00A73F10">
      <w:pPr>
        <w:tabs>
          <w:tab w:val="left" w:pos="-720"/>
        </w:tabs>
        <w:suppressAutoHyphens/>
        <w:rPr>
          <w:rFonts w:ascii="Wingdings" w:hAnsi="Wingdings"/>
          <w:b/>
          <w:sz w:val="22"/>
        </w:rPr>
      </w:pPr>
      <w:bookmarkStart w:id="0" w:name="_GoBack"/>
      <w:bookmarkEnd w:id="0"/>
    </w:p>
    <w:sectPr w:rsidR="00A73F10" w:rsidSect="001C6887">
      <w:headerReference w:type="default" r:id="rId7"/>
      <w:endnotePr>
        <w:numFmt w:val="decimal"/>
      </w:endnotePr>
      <w:pgSz w:w="12242" w:h="15842" w:code="1"/>
      <w:pgMar w:top="1440" w:right="1440" w:bottom="1440" w:left="1440" w:header="1440" w:footer="144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28214" w14:textId="77777777" w:rsidR="00A01520" w:rsidRDefault="00A01520">
      <w:pPr>
        <w:spacing w:line="20" w:lineRule="exact"/>
      </w:pPr>
    </w:p>
  </w:endnote>
  <w:endnote w:type="continuationSeparator" w:id="0">
    <w:p w14:paraId="79046300" w14:textId="77777777" w:rsidR="00A01520" w:rsidRDefault="00A01520">
      <w:r>
        <w:t xml:space="preserve"> </w:t>
      </w:r>
    </w:p>
  </w:endnote>
  <w:endnote w:type="continuationNotice" w:id="1">
    <w:p w14:paraId="778AC359" w14:textId="77777777" w:rsidR="00A01520" w:rsidRDefault="00A0152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auto"/>
    <w:pitch w:val="variable"/>
    <w:sig w:usb0="9000002F" w:usb1="29D77CFB" w:usb2="00000012" w:usb3="00000000" w:csb0="00080001" w:csb1="00000000"/>
  </w:font>
  <w:font w:name="Menlo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华文宋体">
    <w:charset w:val="86"/>
    <w:family w:val="auto"/>
    <w:pitch w:val="variable"/>
    <w:sig w:usb0="80000287" w:usb1="280F3C52" w:usb2="00000016" w:usb3="00000000" w:csb0="0004001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ongti SC Black">
    <w:panose1 w:val="02010800040101010101"/>
    <w:charset w:val="86"/>
    <w:family w:val="auto"/>
    <w:pitch w:val="variable"/>
    <w:sig w:usb0="00000003" w:usb1="080F0000" w:usb2="00000010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2B1FB" w14:textId="77777777" w:rsidR="00A01520" w:rsidRDefault="00A01520">
      <w:r>
        <w:separator/>
      </w:r>
    </w:p>
  </w:footnote>
  <w:footnote w:type="continuationSeparator" w:id="0">
    <w:p w14:paraId="623D132A" w14:textId="77777777" w:rsidR="00A01520" w:rsidRDefault="00A015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D78A7" w14:textId="77777777" w:rsidR="00F86729" w:rsidRDefault="00F86729">
    <w:pPr>
      <w:pStyle w:val="Header"/>
      <w:rPr>
        <w:rStyle w:val="PageNumber"/>
      </w:rPr>
    </w:pPr>
    <w:r>
      <w:rPr>
        <w:rFonts w:ascii="Garamond" w:hAnsi="Garamond"/>
        <w:sz w:val="18"/>
      </w:rPr>
      <w:t xml:space="preserve">Mark C. Elliott / Curriculum Vitae </w:t>
    </w:r>
    <w:r>
      <w:rPr>
        <w:rFonts w:ascii="Garamond" w:hAnsi="Garamond"/>
        <w:sz w:val="18"/>
      </w:rPr>
      <w:tab/>
    </w:r>
    <w:r>
      <w:rPr>
        <w:rFonts w:ascii="Garamond" w:hAnsi="Garamond"/>
        <w:sz w:val="18"/>
      </w:rPr>
      <w:tab/>
    </w:r>
    <w:r>
      <w:rPr>
        <w:rStyle w:val="PageNumber"/>
        <w:rFonts w:ascii="Garamond" w:hAnsi="Garamond"/>
        <w:sz w:val="18"/>
      </w:rPr>
      <w:fldChar w:fldCharType="begin"/>
    </w:r>
    <w:r>
      <w:rPr>
        <w:rStyle w:val="PageNumber"/>
        <w:rFonts w:ascii="Garamond" w:hAnsi="Garamond"/>
        <w:sz w:val="18"/>
      </w:rPr>
      <w:instrText xml:space="preserve"> PAGE </w:instrText>
    </w:r>
    <w:r>
      <w:rPr>
        <w:rStyle w:val="PageNumber"/>
        <w:rFonts w:ascii="Garamond" w:hAnsi="Garamond"/>
        <w:sz w:val="18"/>
      </w:rPr>
      <w:fldChar w:fldCharType="separate"/>
    </w:r>
    <w:r w:rsidR="004F7D27">
      <w:rPr>
        <w:rStyle w:val="PageNumber"/>
        <w:rFonts w:ascii="Garamond" w:hAnsi="Garamond"/>
        <w:noProof/>
        <w:sz w:val="18"/>
      </w:rPr>
      <w:t>3</w:t>
    </w:r>
    <w:r>
      <w:rPr>
        <w:rStyle w:val="PageNumber"/>
        <w:rFonts w:ascii="Garamond" w:hAnsi="Garamond"/>
        <w:sz w:val="18"/>
      </w:rPr>
      <w:fldChar w:fldCharType="end"/>
    </w:r>
  </w:p>
  <w:p w14:paraId="65FA7728" w14:textId="77777777" w:rsidR="00F86729" w:rsidRDefault="00F86729">
    <w:pPr>
      <w:pStyle w:val="Header"/>
      <w:rPr>
        <w:rFonts w:ascii="Times New Roman" w:hAnsi="Times New Roman"/>
        <w:sz w:val="1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A6123"/>
    <w:multiLevelType w:val="singleLevel"/>
    <w:tmpl w:val="6B3441C0"/>
    <w:lvl w:ilvl="0">
      <w:start w:val="1999"/>
      <w:numFmt w:val="decimal"/>
      <w:lvlText w:val="%1-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">
    <w:nsid w:val="053F6FF9"/>
    <w:multiLevelType w:val="multilevel"/>
    <w:tmpl w:val="E4F07DF0"/>
    <w:lvl w:ilvl="0">
      <w:start w:val="198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2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1103626C"/>
    <w:multiLevelType w:val="multilevel"/>
    <w:tmpl w:val="19F08922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2190217"/>
    <w:multiLevelType w:val="multilevel"/>
    <w:tmpl w:val="DB4ED41A"/>
    <w:lvl w:ilvl="0">
      <w:start w:val="20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16057B3B"/>
    <w:multiLevelType w:val="multilevel"/>
    <w:tmpl w:val="A7A4E914"/>
    <w:lvl w:ilvl="0">
      <w:start w:val="199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192A12A5"/>
    <w:multiLevelType w:val="multilevel"/>
    <w:tmpl w:val="F168AE08"/>
    <w:lvl w:ilvl="0">
      <w:start w:val="200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AD218F9"/>
    <w:multiLevelType w:val="multilevel"/>
    <w:tmpl w:val="8A40457E"/>
    <w:lvl w:ilvl="0">
      <w:start w:val="198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7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AF96EB5"/>
    <w:multiLevelType w:val="multilevel"/>
    <w:tmpl w:val="D4F07912"/>
    <w:lvl w:ilvl="0">
      <w:start w:val="199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1AFB512C"/>
    <w:multiLevelType w:val="multilevel"/>
    <w:tmpl w:val="94946A42"/>
    <w:lvl w:ilvl="0">
      <w:start w:val="198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1B8F61F6"/>
    <w:multiLevelType w:val="multilevel"/>
    <w:tmpl w:val="C6F66B2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1B99690C"/>
    <w:multiLevelType w:val="multilevel"/>
    <w:tmpl w:val="91CCB0FE"/>
    <w:lvl w:ilvl="0">
      <w:start w:val="1999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>
      <w:start w:val="2002"/>
      <w:numFmt w:val="decimal"/>
      <w:lvlText w:val="%1-%2"/>
      <w:lvlJc w:val="left"/>
      <w:pPr>
        <w:tabs>
          <w:tab w:val="num" w:pos="1635"/>
        </w:tabs>
        <w:ind w:left="1635" w:hanging="91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2355"/>
        </w:tabs>
        <w:ind w:left="2355" w:hanging="915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3240"/>
        </w:tabs>
        <w:ind w:left="324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eastAsia"/>
      </w:rPr>
    </w:lvl>
  </w:abstractNum>
  <w:abstractNum w:abstractNumId="11">
    <w:nsid w:val="1E2E6EE1"/>
    <w:multiLevelType w:val="multilevel"/>
    <w:tmpl w:val="FFEEF91C"/>
    <w:lvl w:ilvl="0">
      <w:start w:val="1996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1635"/>
        </w:tabs>
        <w:ind w:left="163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355"/>
        </w:tabs>
        <w:ind w:left="235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1FED7803"/>
    <w:multiLevelType w:val="multilevel"/>
    <w:tmpl w:val="9A925278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22FB31A7"/>
    <w:multiLevelType w:val="multilevel"/>
    <w:tmpl w:val="44AAC2A0"/>
    <w:lvl w:ilvl="0">
      <w:start w:val="199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9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248824AE"/>
    <w:multiLevelType w:val="hybridMultilevel"/>
    <w:tmpl w:val="E1AC0BC8"/>
    <w:lvl w:ilvl="0" w:tplc="A8540DFC">
      <w:start w:val="2002"/>
      <w:numFmt w:val="decimal"/>
      <w:lvlText w:val="%1-"/>
      <w:lvlJc w:val="left"/>
      <w:pPr>
        <w:tabs>
          <w:tab w:val="num" w:pos="2160"/>
        </w:tabs>
        <w:ind w:left="2160" w:hanging="1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>
    <w:nsid w:val="29845631"/>
    <w:multiLevelType w:val="multilevel"/>
    <w:tmpl w:val="D23AAF1A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2D87502A"/>
    <w:multiLevelType w:val="multilevel"/>
    <w:tmpl w:val="4AE466A8"/>
    <w:lvl w:ilvl="0">
      <w:start w:val="200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2ECD2566"/>
    <w:multiLevelType w:val="hybridMultilevel"/>
    <w:tmpl w:val="B8763DEA"/>
    <w:lvl w:ilvl="0" w:tplc="00FAE39E">
      <w:start w:val="2004"/>
      <w:numFmt w:val="decimal"/>
      <w:lvlText w:val="%1.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19026AD"/>
    <w:multiLevelType w:val="multilevel"/>
    <w:tmpl w:val="CD66581A"/>
    <w:lvl w:ilvl="0">
      <w:start w:val="198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36D72360"/>
    <w:multiLevelType w:val="singleLevel"/>
    <w:tmpl w:val="A47EFA5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39ED7B82"/>
    <w:multiLevelType w:val="multilevel"/>
    <w:tmpl w:val="EF542EE0"/>
    <w:lvl w:ilvl="0">
      <w:start w:val="199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DD02648"/>
    <w:multiLevelType w:val="multilevel"/>
    <w:tmpl w:val="8BDE6F00"/>
    <w:lvl w:ilvl="0">
      <w:start w:val="199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446A4FF9"/>
    <w:multiLevelType w:val="multilevel"/>
    <w:tmpl w:val="8C16B336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457B3770"/>
    <w:multiLevelType w:val="multilevel"/>
    <w:tmpl w:val="13F624F2"/>
    <w:lvl w:ilvl="0">
      <w:start w:val="199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48C72C10"/>
    <w:multiLevelType w:val="multilevel"/>
    <w:tmpl w:val="2FA2C7A2"/>
    <w:lvl w:ilvl="0">
      <w:start w:val="200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4CDC540D"/>
    <w:multiLevelType w:val="hybridMultilevel"/>
    <w:tmpl w:val="1AB25D82"/>
    <w:lvl w:ilvl="0" w:tplc="FFFFFFFF">
      <w:start w:val="1997"/>
      <w:numFmt w:val="decimal"/>
      <w:lvlText w:val="%1-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06903A7"/>
    <w:multiLevelType w:val="multilevel"/>
    <w:tmpl w:val="B8C25AB2"/>
    <w:lvl w:ilvl="0">
      <w:start w:val="198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0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59B94D64"/>
    <w:multiLevelType w:val="multilevel"/>
    <w:tmpl w:val="92F42426"/>
    <w:lvl w:ilvl="0">
      <w:start w:val="200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59C368EF"/>
    <w:multiLevelType w:val="hybridMultilevel"/>
    <w:tmpl w:val="3B6892CA"/>
    <w:lvl w:ilvl="0" w:tplc="4FF852F8">
      <w:start w:val="2007"/>
      <w:numFmt w:val="decimal"/>
      <w:lvlText w:val="%1."/>
      <w:lvlJc w:val="left"/>
      <w:pPr>
        <w:tabs>
          <w:tab w:val="num" w:pos="1280"/>
        </w:tabs>
        <w:ind w:left="1280" w:hanging="5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B6B6E13"/>
    <w:multiLevelType w:val="multilevel"/>
    <w:tmpl w:val="3E3A9B20"/>
    <w:lvl w:ilvl="0">
      <w:start w:val="199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66E36767"/>
    <w:multiLevelType w:val="multilevel"/>
    <w:tmpl w:val="304E8884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6DE819F1"/>
    <w:multiLevelType w:val="multilevel"/>
    <w:tmpl w:val="C2A83DF0"/>
    <w:lvl w:ilvl="0">
      <w:start w:val="198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>
    <w:nsid w:val="6EED3EB9"/>
    <w:multiLevelType w:val="multilevel"/>
    <w:tmpl w:val="097E87BA"/>
    <w:lvl w:ilvl="0">
      <w:start w:val="200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4C907F1"/>
    <w:multiLevelType w:val="multilevel"/>
    <w:tmpl w:val="8DACA0DE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>
    <w:nsid w:val="75783C4D"/>
    <w:multiLevelType w:val="multilevel"/>
    <w:tmpl w:val="09B48FC6"/>
    <w:lvl w:ilvl="0">
      <w:start w:val="1996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97"/>
      <w:numFmt w:val="decimal"/>
      <w:lvlText w:val="%1-%2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5">
    <w:nsid w:val="769F73B8"/>
    <w:multiLevelType w:val="multilevel"/>
    <w:tmpl w:val="9BAC84CC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A821E5E"/>
    <w:multiLevelType w:val="singleLevel"/>
    <w:tmpl w:val="53CC3560"/>
    <w:lvl w:ilvl="0">
      <w:start w:val="1998"/>
      <w:numFmt w:val="decimal"/>
      <w:lvlText w:val="%1-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36"/>
  </w:num>
  <w:num w:numId="4">
    <w:abstractNumId w:val="6"/>
  </w:num>
  <w:num w:numId="5">
    <w:abstractNumId w:val="18"/>
  </w:num>
  <w:num w:numId="6">
    <w:abstractNumId w:val="8"/>
  </w:num>
  <w:num w:numId="7">
    <w:abstractNumId w:val="34"/>
  </w:num>
  <w:num w:numId="8">
    <w:abstractNumId w:val="11"/>
  </w:num>
  <w:num w:numId="9">
    <w:abstractNumId w:val="12"/>
  </w:num>
  <w:num w:numId="10">
    <w:abstractNumId w:val="14"/>
  </w:num>
  <w:num w:numId="11">
    <w:abstractNumId w:val="10"/>
  </w:num>
  <w:num w:numId="12">
    <w:abstractNumId w:val="1"/>
  </w:num>
  <w:num w:numId="13">
    <w:abstractNumId w:val="15"/>
  </w:num>
  <w:num w:numId="14">
    <w:abstractNumId w:val="33"/>
  </w:num>
  <w:num w:numId="15">
    <w:abstractNumId w:val="35"/>
  </w:num>
  <w:num w:numId="16">
    <w:abstractNumId w:val="4"/>
  </w:num>
  <w:num w:numId="17">
    <w:abstractNumId w:val="7"/>
  </w:num>
  <w:num w:numId="18">
    <w:abstractNumId w:val="26"/>
  </w:num>
  <w:num w:numId="19">
    <w:abstractNumId w:val="29"/>
  </w:num>
  <w:num w:numId="20">
    <w:abstractNumId w:val="23"/>
  </w:num>
  <w:num w:numId="21">
    <w:abstractNumId w:val="31"/>
  </w:num>
  <w:num w:numId="22">
    <w:abstractNumId w:val="22"/>
  </w:num>
  <w:num w:numId="23">
    <w:abstractNumId w:val="25"/>
  </w:num>
  <w:num w:numId="24">
    <w:abstractNumId w:val="2"/>
  </w:num>
  <w:num w:numId="25">
    <w:abstractNumId w:val="21"/>
  </w:num>
  <w:num w:numId="26">
    <w:abstractNumId w:val="16"/>
  </w:num>
  <w:num w:numId="27">
    <w:abstractNumId w:val="32"/>
  </w:num>
  <w:num w:numId="28">
    <w:abstractNumId w:val="9"/>
  </w:num>
  <w:num w:numId="29">
    <w:abstractNumId w:val="3"/>
  </w:num>
  <w:num w:numId="30">
    <w:abstractNumId w:val="17"/>
  </w:num>
  <w:num w:numId="31">
    <w:abstractNumId w:val="28"/>
  </w:num>
  <w:num w:numId="32">
    <w:abstractNumId w:val="24"/>
  </w:num>
  <w:num w:numId="33">
    <w:abstractNumId w:val="5"/>
  </w:num>
  <w:num w:numId="34">
    <w:abstractNumId w:val="30"/>
  </w:num>
  <w:num w:numId="35">
    <w:abstractNumId w:val="27"/>
  </w:num>
  <w:num w:numId="36">
    <w:abstractNumId w:val="19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hyphenationZone w:val="95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FA"/>
    <w:rsid w:val="00004FF6"/>
    <w:rsid w:val="000160CA"/>
    <w:rsid w:val="00025A1D"/>
    <w:rsid w:val="00031AA3"/>
    <w:rsid w:val="0004549C"/>
    <w:rsid w:val="0007185E"/>
    <w:rsid w:val="00072CCE"/>
    <w:rsid w:val="00074766"/>
    <w:rsid w:val="000A3BC8"/>
    <w:rsid w:val="000B61D1"/>
    <w:rsid w:val="000F17EA"/>
    <w:rsid w:val="001135BF"/>
    <w:rsid w:val="00142F6C"/>
    <w:rsid w:val="00145CE1"/>
    <w:rsid w:val="00147193"/>
    <w:rsid w:val="00151E8E"/>
    <w:rsid w:val="00153F37"/>
    <w:rsid w:val="00157AFD"/>
    <w:rsid w:val="0016658A"/>
    <w:rsid w:val="00166F82"/>
    <w:rsid w:val="00184E94"/>
    <w:rsid w:val="001A1955"/>
    <w:rsid w:val="001A5812"/>
    <w:rsid w:val="001A775B"/>
    <w:rsid w:val="001A7DFE"/>
    <w:rsid w:val="001B4CC8"/>
    <w:rsid w:val="001C393D"/>
    <w:rsid w:val="001C6639"/>
    <w:rsid w:val="001C6887"/>
    <w:rsid w:val="001D305E"/>
    <w:rsid w:val="001E4E17"/>
    <w:rsid w:val="00204FBF"/>
    <w:rsid w:val="00224F47"/>
    <w:rsid w:val="002364DF"/>
    <w:rsid w:val="00241326"/>
    <w:rsid w:val="002654AC"/>
    <w:rsid w:val="00290ABF"/>
    <w:rsid w:val="00293890"/>
    <w:rsid w:val="00294559"/>
    <w:rsid w:val="002A5A5B"/>
    <w:rsid w:val="002B411F"/>
    <w:rsid w:val="002B5C59"/>
    <w:rsid w:val="002C121C"/>
    <w:rsid w:val="002C275F"/>
    <w:rsid w:val="002C493A"/>
    <w:rsid w:val="002D1777"/>
    <w:rsid w:val="00300EF0"/>
    <w:rsid w:val="0030548D"/>
    <w:rsid w:val="00306E63"/>
    <w:rsid w:val="0032285F"/>
    <w:rsid w:val="00324A8A"/>
    <w:rsid w:val="0034534F"/>
    <w:rsid w:val="00363FD4"/>
    <w:rsid w:val="003A2858"/>
    <w:rsid w:val="003A43E4"/>
    <w:rsid w:val="003B5E8A"/>
    <w:rsid w:val="003B6421"/>
    <w:rsid w:val="003C4E15"/>
    <w:rsid w:val="003C5246"/>
    <w:rsid w:val="003D0929"/>
    <w:rsid w:val="00407E8E"/>
    <w:rsid w:val="00412A4A"/>
    <w:rsid w:val="00420848"/>
    <w:rsid w:val="0043346B"/>
    <w:rsid w:val="00434CFB"/>
    <w:rsid w:val="00447026"/>
    <w:rsid w:val="00454581"/>
    <w:rsid w:val="00481714"/>
    <w:rsid w:val="00487B1B"/>
    <w:rsid w:val="00497BB9"/>
    <w:rsid w:val="004B4986"/>
    <w:rsid w:val="004B5A86"/>
    <w:rsid w:val="004B6343"/>
    <w:rsid w:val="004D19E1"/>
    <w:rsid w:val="004E4EC9"/>
    <w:rsid w:val="004F5AC9"/>
    <w:rsid w:val="004F7D27"/>
    <w:rsid w:val="00502786"/>
    <w:rsid w:val="00505FEF"/>
    <w:rsid w:val="00506001"/>
    <w:rsid w:val="00523A63"/>
    <w:rsid w:val="005459C3"/>
    <w:rsid w:val="00552F34"/>
    <w:rsid w:val="005608C8"/>
    <w:rsid w:val="0056328E"/>
    <w:rsid w:val="00570A49"/>
    <w:rsid w:val="00580565"/>
    <w:rsid w:val="00594BF7"/>
    <w:rsid w:val="005960FA"/>
    <w:rsid w:val="005A2797"/>
    <w:rsid w:val="005A38D8"/>
    <w:rsid w:val="005D3288"/>
    <w:rsid w:val="005D3C3D"/>
    <w:rsid w:val="005D6E90"/>
    <w:rsid w:val="005F2A69"/>
    <w:rsid w:val="00601882"/>
    <w:rsid w:val="00613416"/>
    <w:rsid w:val="00632001"/>
    <w:rsid w:val="00642348"/>
    <w:rsid w:val="006424AD"/>
    <w:rsid w:val="00645FA4"/>
    <w:rsid w:val="00647674"/>
    <w:rsid w:val="00653CA2"/>
    <w:rsid w:val="006632A4"/>
    <w:rsid w:val="0067372D"/>
    <w:rsid w:val="00673A55"/>
    <w:rsid w:val="00675A4A"/>
    <w:rsid w:val="00676A02"/>
    <w:rsid w:val="00687DF8"/>
    <w:rsid w:val="006A1565"/>
    <w:rsid w:val="006B2560"/>
    <w:rsid w:val="006B4971"/>
    <w:rsid w:val="006C448B"/>
    <w:rsid w:val="006D1C88"/>
    <w:rsid w:val="006E18AE"/>
    <w:rsid w:val="007029E6"/>
    <w:rsid w:val="00714484"/>
    <w:rsid w:val="007147FF"/>
    <w:rsid w:val="00717C6D"/>
    <w:rsid w:val="0073514D"/>
    <w:rsid w:val="007447C0"/>
    <w:rsid w:val="007625FA"/>
    <w:rsid w:val="00764808"/>
    <w:rsid w:val="0076506A"/>
    <w:rsid w:val="00770740"/>
    <w:rsid w:val="00780CD8"/>
    <w:rsid w:val="007944CE"/>
    <w:rsid w:val="007A3724"/>
    <w:rsid w:val="007B26D2"/>
    <w:rsid w:val="007D2A26"/>
    <w:rsid w:val="007E7A36"/>
    <w:rsid w:val="007F3E15"/>
    <w:rsid w:val="00804509"/>
    <w:rsid w:val="008065E9"/>
    <w:rsid w:val="008A094F"/>
    <w:rsid w:val="008C2761"/>
    <w:rsid w:val="008C59FF"/>
    <w:rsid w:val="008D2366"/>
    <w:rsid w:val="008F466D"/>
    <w:rsid w:val="008F590E"/>
    <w:rsid w:val="00912F92"/>
    <w:rsid w:val="009152E7"/>
    <w:rsid w:val="00923969"/>
    <w:rsid w:val="00943E20"/>
    <w:rsid w:val="00954EDF"/>
    <w:rsid w:val="00971F88"/>
    <w:rsid w:val="00986118"/>
    <w:rsid w:val="00996DFF"/>
    <w:rsid w:val="009977A6"/>
    <w:rsid w:val="009A3FB0"/>
    <w:rsid w:val="009B385C"/>
    <w:rsid w:val="009D4CE1"/>
    <w:rsid w:val="009D4FE3"/>
    <w:rsid w:val="009E5B28"/>
    <w:rsid w:val="009E6B25"/>
    <w:rsid w:val="00A01520"/>
    <w:rsid w:val="00A15924"/>
    <w:rsid w:val="00A31643"/>
    <w:rsid w:val="00A4171D"/>
    <w:rsid w:val="00A510C8"/>
    <w:rsid w:val="00A57D84"/>
    <w:rsid w:val="00A6028C"/>
    <w:rsid w:val="00A73F10"/>
    <w:rsid w:val="00A93C2B"/>
    <w:rsid w:val="00AA58A9"/>
    <w:rsid w:val="00AB1517"/>
    <w:rsid w:val="00AB219F"/>
    <w:rsid w:val="00AB5127"/>
    <w:rsid w:val="00AE660F"/>
    <w:rsid w:val="00AF6AE2"/>
    <w:rsid w:val="00B028FA"/>
    <w:rsid w:val="00B17340"/>
    <w:rsid w:val="00B26AC3"/>
    <w:rsid w:val="00B52011"/>
    <w:rsid w:val="00B555E5"/>
    <w:rsid w:val="00B6209C"/>
    <w:rsid w:val="00B70113"/>
    <w:rsid w:val="00B73707"/>
    <w:rsid w:val="00B86297"/>
    <w:rsid w:val="00B87D5D"/>
    <w:rsid w:val="00B95604"/>
    <w:rsid w:val="00BA3431"/>
    <w:rsid w:val="00BB609E"/>
    <w:rsid w:val="00BE6AE4"/>
    <w:rsid w:val="00C04EE1"/>
    <w:rsid w:val="00C453A9"/>
    <w:rsid w:val="00C56918"/>
    <w:rsid w:val="00C60652"/>
    <w:rsid w:val="00C95163"/>
    <w:rsid w:val="00CC1A29"/>
    <w:rsid w:val="00CD20BE"/>
    <w:rsid w:val="00CD6B29"/>
    <w:rsid w:val="00D04BB3"/>
    <w:rsid w:val="00D050C6"/>
    <w:rsid w:val="00D23277"/>
    <w:rsid w:val="00D500DD"/>
    <w:rsid w:val="00D705E5"/>
    <w:rsid w:val="00D761AB"/>
    <w:rsid w:val="00D92796"/>
    <w:rsid w:val="00DC1AEB"/>
    <w:rsid w:val="00DC64D8"/>
    <w:rsid w:val="00DC7A6A"/>
    <w:rsid w:val="00DD2B50"/>
    <w:rsid w:val="00DD412D"/>
    <w:rsid w:val="00DF2E27"/>
    <w:rsid w:val="00DF4C05"/>
    <w:rsid w:val="00E13AAE"/>
    <w:rsid w:val="00E16485"/>
    <w:rsid w:val="00E30B57"/>
    <w:rsid w:val="00E34ADD"/>
    <w:rsid w:val="00E37701"/>
    <w:rsid w:val="00E61C44"/>
    <w:rsid w:val="00E76002"/>
    <w:rsid w:val="00E845B2"/>
    <w:rsid w:val="00E9046B"/>
    <w:rsid w:val="00E9545D"/>
    <w:rsid w:val="00E97661"/>
    <w:rsid w:val="00EB2206"/>
    <w:rsid w:val="00EC6BF9"/>
    <w:rsid w:val="00EC7833"/>
    <w:rsid w:val="00ED55D1"/>
    <w:rsid w:val="00EE4EE9"/>
    <w:rsid w:val="00EE7C14"/>
    <w:rsid w:val="00F0636D"/>
    <w:rsid w:val="00F201AE"/>
    <w:rsid w:val="00F34E97"/>
    <w:rsid w:val="00F56097"/>
    <w:rsid w:val="00F672C2"/>
    <w:rsid w:val="00F80E01"/>
    <w:rsid w:val="00F8207C"/>
    <w:rsid w:val="00F86729"/>
    <w:rsid w:val="00F957FF"/>
    <w:rsid w:val="00F9648B"/>
    <w:rsid w:val="00FC015C"/>
    <w:rsid w:val="00FF66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3DDA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147FF"/>
    <w:rPr>
      <w:rFonts w:ascii="Courier" w:hAnsi="Courier"/>
      <w:sz w:val="24"/>
      <w:lang w:eastAsia="ja-JP"/>
    </w:rPr>
  </w:style>
  <w:style w:type="paragraph" w:styleId="Heading1">
    <w:name w:val="heading 1"/>
    <w:basedOn w:val="Normal"/>
    <w:next w:val="Normal"/>
    <w:qFormat/>
    <w:rsid w:val="001C6887"/>
    <w:pPr>
      <w:keepNext/>
      <w:tabs>
        <w:tab w:val="left" w:pos="-720"/>
      </w:tabs>
      <w:suppressAutoHyphens/>
      <w:outlineLvl w:val="0"/>
    </w:pPr>
    <w:rPr>
      <w:rFonts w:ascii="Garamond" w:hAnsi="Garamond"/>
      <w:i/>
      <w:sz w:val="22"/>
    </w:rPr>
  </w:style>
  <w:style w:type="paragraph" w:styleId="Heading2">
    <w:name w:val="heading 2"/>
    <w:basedOn w:val="Normal"/>
    <w:next w:val="Normal"/>
    <w:qFormat/>
    <w:rsid w:val="000978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978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2D0BC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29069F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706FE9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101CC0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2721EE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1F157F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2D0BC0"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1C688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1C688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1C688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rsid w:val="001C688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1C6887"/>
  </w:style>
  <w:style w:type="character" w:customStyle="1" w:styleId="EquationCaption">
    <w:name w:val="_Equation Caption"/>
    <w:rsid w:val="001C6887"/>
  </w:style>
  <w:style w:type="paragraph" w:styleId="Header">
    <w:name w:val="header"/>
    <w:basedOn w:val="Normal"/>
    <w:rsid w:val="001C68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68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6887"/>
  </w:style>
  <w:style w:type="paragraph" w:styleId="BodyText">
    <w:name w:val="Body Text"/>
    <w:basedOn w:val="Normal"/>
    <w:rsid w:val="001C6887"/>
    <w:pPr>
      <w:tabs>
        <w:tab w:val="left" w:pos="-720"/>
      </w:tabs>
      <w:suppressAutoHyphens/>
    </w:pPr>
    <w:rPr>
      <w:rFonts w:ascii="Garamond" w:hAnsi="Garamond"/>
      <w:sz w:val="22"/>
    </w:rPr>
  </w:style>
  <w:style w:type="paragraph" w:styleId="EnvelopeReturn">
    <w:name w:val="envelope return"/>
    <w:basedOn w:val="Normal"/>
    <w:rsid w:val="001C6887"/>
    <w:rPr>
      <w:rFonts w:ascii="Times New Roman" w:hAnsi="Times New Roman"/>
      <w:sz w:val="20"/>
    </w:rPr>
  </w:style>
  <w:style w:type="paragraph" w:styleId="BodyTextIndent">
    <w:name w:val="Body Text Indent"/>
    <w:basedOn w:val="Normal"/>
    <w:rsid w:val="001C6887"/>
    <w:pPr>
      <w:tabs>
        <w:tab w:val="left" w:pos="-720"/>
      </w:tabs>
      <w:suppressAutoHyphens/>
      <w:ind w:left="2160" w:hanging="1440"/>
    </w:pPr>
    <w:rPr>
      <w:rFonts w:ascii="Garamond" w:hAnsi="Garamond"/>
      <w:bCs/>
      <w:sz w:val="22"/>
    </w:rPr>
  </w:style>
  <w:style w:type="paragraph" w:customStyle="1" w:styleId="lectbody">
    <w:name w:val="lect/body"/>
    <w:basedOn w:val="Normal"/>
    <w:rsid w:val="00097889"/>
    <w:pPr>
      <w:tabs>
        <w:tab w:val="left" w:pos="1800"/>
      </w:tabs>
      <w:overflowPunct w:val="0"/>
      <w:autoSpaceDE w:val="0"/>
      <w:autoSpaceDN w:val="0"/>
      <w:adjustRightInd w:val="0"/>
      <w:ind w:left="1800" w:hanging="1440"/>
      <w:textAlignment w:val="baseline"/>
    </w:pPr>
    <w:rPr>
      <w:rFonts w:ascii="Palatino" w:eastAsia="Times New Roman" w:hAnsi="Palatino"/>
      <w:sz w:val="20"/>
      <w:lang w:eastAsia="en-US"/>
    </w:rPr>
  </w:style>
  <w:style w:type="paragraph" w:styleId="Title">
    <w:name w:val="Title"/>
    <w:basedOn w:val="Normal"/>
    <w:qFormat/>
    <w:rsid w:val="005027AA"/>
    <w:pPr>
      <w:jc w:val="center"/>
    </w:pPr>
    <w:rPr>
      <w:rFonts w:ascii="Times" w:eastAsia="Times" w:hAnsi="Times"/>
      <w:sz w:val="28"/>
      <w:lang w:eastAsia="en-US"/>
    </w:rPr>
  </w:style>
  <w:style w:type="paragraph" w:customStyle="1" w:styleId="Default">
    <w:name w:val="Default"/>
    <w:rsid w:val="00AA58A9"/>
    <w:pPr>
      <w:widowControl w:val="0"/>
      <w:autoSpaceDE w:val="0"/>
      <w:autoSpaceDN w:val="0"/>
      <w:adjustRightInd w:val="0"/>
    </w:pPr>
    <w:rPr>
      <w:rFonts w:eastAsia="新細明體"/>
      <w:color w:val="000000"/>
      <w:sz w:val="24"/>
      <w:szCs w:val="24"/>
    </w:rPr>
  </w:style>
  <w:style w:type="paragraph" w:styleId="NoSpacing">
    <w:name w:val="No Spacing"/>
    <w:uiPriority w:val="1"/>
    <w:semiHidden/>
    <w:qFormat/>
    <w:rsid w:val="00AA58A9"/>
    <w:rPr>
      <w:rFonts w:ascii="Calibri" w:eastAsia="Malgun Gothic" w:hAnsi="Calibri"/>
      <w:sz w:val="22"/>
      <w:szCs w:val="22"/>
      <w:lang w:eastAsia="ko-KR"/>
    </w:rPr>
  </w:style>
  <w:style w:type="character" w:styleId="Hyperlink">
    <w:name w:val="Hyperlink"/>
    <w:basedOn w:val="DefaultParagraphFont"/>
    <w:rsid w:val="005D3288"/>
    <w:rPr>
      <w:color w:val="0000FF" w:themeColor="hyperlink"/>
      <w:u w:val="single"/>
    </w:rPr>
  </w:style>
  <w:style w:type="paragraph" w:styleId="ListParagraph">
    <w:name w:val="List Paragraph"/>
    <w:basedOn w:val="Normal"/>
    <w:rsid w:val="005D3288"/>
    <w:pPr>
      <w:ind w:left="720"/>
      <w:contextualSpacing/>
    </w:pPr>
  </w:style>
  <w:style w:type="paragraph" w:styleId="Date">
    <w:name w:val="Date"/>
    <w:basedOn w:val="Normal"/>
    <w:next w:val="Normal"/>
    <w:link w:val="DateChar"/>
    <w:semiHidden/>
    <w:unhideWhenUsed/>
    <w:rsid w:val="00BE6AE4"/>
  </w:style>
  <w:style w:type="character" w:customStyle="1" w:styleId="DateChar">
    <w:name w:val="Date Char"/>
    <w:basedOn w:val="DefaultParagraphFont"/>
    <w:link w:val="Date"/>
    <w:semiHidden/>
    <w:rsid w:val="00BE6AE4"/>
    <w:rPr>
      <w:rFonts w:ascii="Courier" w:hAnsi="Courier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1195</Words>
  <Characters>6813</Characters>
  <Application>Microsoft Macintosh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 C. Elliott</vt:lpstr>
    </vt:vector>
  </TitlesOfParts>
  <Company>UC Santa Barbara</Company>
  <LinksUpToDate>false</LinksUpToDate>
  <CharactersWithSpaces>7993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C. Elliott</dc:title>
  <dc:subject/>
  <dc:creator>Mark Elliott</dc:creator>
  <cp:keywords/>
  <cp:lastModifiedBy>Mark C. Elliott</cp:lastModifiedBy>
  <cp:revision>3</cp:revision>
  <cp:lastPrinted>2006-10-12T12:21:00Z</cp:lastPrinted>
  <dcterms:created xsi:type="dcterms:W3CDTF">2018-09-08T14:22:00Z</dcterms:created>
  <dcterms:modified xsi:type="dcterms:W3CDTF">2018-09-08T14:27:00Z</dcterms:modified>
</cp:coreProperties>
</file>